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7E40" w14:textId="77777777" w:rsidR="006265A6" w:rsidRDefault="006265A6" w:rsidP="006265A6">
      <w:pPr>
        <w:rPr>
          <w:rFonts w:cs="Times New Roman"/>
          <w:b/>
          <w:sz w:val="24"/>
          <w:szCs w:val="24"/>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2169DA" w14:paraId="7E8B3A18" w14:textId="77777777" w:rsidTr="00404A4B">
        <w:trPr>
          <w:trHeight w:val="264"/>
        </w:trPr>
        <w:tc>
          <w:tcPr>
            <w:tcW w:w="2665" w:type="dxa"/>
            <w:vAlign w:val="center"/>
          </w:tcPr>
          <w:p w14:paraId="660D5CEF" w14:textId="77777777" w:rsidR="00675173" w:rsidRDefault="00675173" w:rsidP="00404A4B">
            <w:pPr>
              <w:rPr>
                <w:rFonts w:ascii="Palatino Linotype" w:hAnsi="Palatino Linotype" w:cs="Arial"/>
                <w:bCs/>
                <w:sz w:val="22"/>
                <w:szCs w:val="22"/>
                <w:lang w:eastAsia="en-GB"/>
              </w:rPr>
            </w:pPr>
          </w:p>
          <w:p w14:paraId="6A42FA57" w14:textId="79344A25"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Anne Midwinter</w:t>
            </w:r>
          </w:p>
        </w:tc>
        <w:tc>
          <w:tcPr>
            <w:tcW w:w="5953" w:type="dxa"/>
            <w:vAlign w:val="center"/>
          </w:tcPr>
          <w:p w14:paraId="268ACEFF" w14:textId="77777777" w:rsidR="00256D3E" w:rsidRPr="002169DA" w:rsidRDefault="00256D3E" w:rsidP="00404A4B">
            <w:pPr>
              <w:rPr>
                <w:rFonts w:ascii="Palatino Linotype" w:hAnsi="Palatino Linotype" w:cs="Arial"/>
                <w:bCs/>
                <w:sz w:val="22"/>
                <w:szCs w:val="22"/>
              </w:rPr>
            </w:pPr>
            <w:r w:rsidRPr="002169DA">
              <w:rPr>
                <w:rFonts w:ascii="Palatino Linotype" w:hAnsi="Palatino Linotype" w:cs="Arial"/>
                <w:bCs/>
                <w:sz w:val="22"/>
                <w:szCs w:val="22"/>
                <w:lang w:eastAsia="en-GB"/>
              </w:rPr>
              <w:t>County President</w:t>
            </w:r>
          </w:p>
        </w:tc>
        <w:tc>
          <w:tcPr>
            <w:tcW w:w="709" w:type="dxa"/>
            <w:vAlign w:val="center"/>
          </w:tcPr>
          <w:p w14:paraId="3633DBFD"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2169DA" w:rsidRDefault="00256D3E" w:rsidP="00404A4B">
            <w:pPr>
              <w:rPr>
                <w:rFonts w:ascii="Palatino Linotype" w:hAnsi="Palatino Linotype" w:cs="Arial"/>
                <w:bCs/>
                <w:sz w:val="22"/>
                <w:szCs w:val="22"/>
              </w:rPr>
            </w:pPr>
            <w:r w:rsidRPr="002169DA">
              <w:rPr>
                <w:rFonts w:ascii="Palatino Linotype" w:hAnsi="Palatino Linotype" w:cs="Arial"/>
                <w:bCs/>
                <w:sz w:val="22"/>
                <w:szCs w:val="22"/>
              </w:rPr>
              <w:t>County Chairman</w:t>
            </w:r>
          </w:p>
        </w:tc>
        <w:tc>
          <w:tcPr>
            <w:tcW w:w="709" w:type="dxa"/>
            <w:shd w:val="clear" w:color="auto" w:fill="D9D9D9" w:themeFill="background1" w:themeFillShade="D9"/>
            <w:vAlign w:val="center"/>
          </w:tcPr>
          <w:p w14:paraId="1EBBA683" w14:textId="77777777" w:rsidR="00256D3E" w:rsidRPr="002169DA" w:rsidRDefault="00256D3E" w:rsidP="00404A4B">
            <w:pPr>
              <w:jc w:val="right"/>
              <w:rPr>
                <w:rFonts w:ascii="Palatino Linotype" w:hAnsi="Palatino Linotype" w:cs="Arial"/>
                <w:bCs/>
                <w:sz w:val="22"/>
                <w:szCs w:val="22"/>
              </w:rPr>
            </w:pPr>
            <w:r w:rsidRPr="002169DA">
              <w:rPr>
                <w:rFonts w:ascii="Palatino Linotype" w:hAnsi="Palatino Linotype" w:cs="Arial"/>
                <w:bCs/>
                <w:sz w:val="22"/>
                <w:szCs w:val="22"/>
              </w:rPr>
              <w:t>Y</w:t>
            </w:r>
          </w:p>
        </w:tc>
      </w:tr>
      <w:tr w:rsidR="00256D3E" w:rsidRPr="002169DA" w14:paraId="41ED3BD8" w14:textId="77777777" w:rsidTr="00404A4B">
        <w:trPr>
          <w:trHeight w:val="264"/>
        </w:trPr>
        <w:tc>
          <w:tcPr>
            <w:tcW w:w="2665" w:type="dxa"/>
            <w:vAlign w:val="center"/>
          </w:tcPr>
          <w:p w14:paraId="4B7CE4BD"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Fiona Lovesey</w:t>
            </w:r>
          </w:p>
        </w:tc>
        <w:tc>
          <w:tcPr>
            <w:tcW w:w="5953" w:type="dxa"/>
            <w:vAlign w:val="center"/>
          </w:tcPr>
          <w:p w14:paraId="1160018D"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Vice Chairman</w:t>
            </w:r>
          </w:p>
        </w:tc>
        <w:tc>
          <w:tcPr>
            <w:tcW w:w="709" w:type="dxa"/>
            <w:vAlign w:val="center"/>
          </w:tcPr>
          <w:p w14:paraId="2B283E5D"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Tjark Andrews</w:t>
            </w:r>
          </w:p>
        </w:tc>
        <w:tc>
          <w:tcPr>
            <w:tcW w:w="5953" w:type="dxa"/>
            <w:shd w:val="clear" w:color="auto" w:fill="D9D9D9" w:themeFill="background1" w:themeFillShade="D9"/>
            <w:vAlign w:val="center"/>
          </w:tcPr>
          <w:p w14:paraId="1CB3FE5E"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40321432"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0E4BDD6D" w14:textId="77777777" w:rsidTr="00404A4B">
        <w:trPr>
          <w:trHeight w:val="264"/>
        </w:trPr>
        <w:tc>
          <w:tcPr>
            <w:tcW w:w="2665" w:type="dxa"/>
            <w:vAlign w:val="center"/>
          </w:tcPr>
          <w:p w14:paraId="41D32CD4"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Andrew Bowes</w:t>
            </w:r>
          </w:p>
        </w:tc>
        <w:tc>
          <w:tcPr>
            <w:tcW w:w="5953" w:type="dxa"/>
            <w:vAlign w:val="center"/>
          </w:tcPr>
          <w:p w14:paraId="5D6BA618"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Treasurer/Committee Member</w:t>
            </w:r>
          </w:p>
        </w:tc>
        <w:tc>
          <w:tcPr>
            <w:tcW w:w="709" w:type="dxa"/>
            <w:vAlign w:val="center"/>
          </w:tcPr>
          <w:p w14:paraId="05CFC1D6"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48E1D695" w14:textId="77777777" w:rsidTr="00404A4B">
        <w:trPr>
          <w:trHeight w:val="248"/>
        </w:trPr>
        <w:tc>
          <w:tcPr>
            <w:tcW w:w="2665" w:type="dxa"/>
            <w:vAlign w:val="center"/>
          </w:tcPr>
          <w:p w14:paraId="343CC8D6"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Mark Garwood</w:t>
            </w:r>
          </w:p>
        </w:tc>
        <w:tc>
          <w:tcPr>
            <w:tcW w:w="5953" w:type="dxa"/>
            <w:vAlign w:val="center"/>
          </w:tcPr>
          <w:p w14:paraId="1AF195D5"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vAlign w:val="center"/>
          </w:tcPr>
          <w:p w14:paraId="410DC8EC" w14:textId="77777777" w:rsidR="00256D3E" w:rsidRPr="002169DA" w:rsidRDefault="00256D3E" w:rsidP="00404A4B">
            <w:pPr>
              <w:jc w:val="right"/>
              <w:rPr>
                <w:rFonts w:ascii="Palatino Linotype" w:hAnsi="Palatino Linotype" w:cs="Arial"/>
                <w:bCs/>
                <w:sz w:val="22"/>
                <w:szCs w:val="22"/>
                <w:lang w:eastAsia="en-GB"/>
              </w:rPr>
            </w:pPr>
            <w:r>
              <w:rPr>
                <w:rFonts w:ascii="Palatino Linotype" w:hAnsi="Palatino Linotype" w:cs="Arial"/>
                <w:bCs/>
                <w:sz w:val="22"/>
                <w:szCs w:val="22"/>
                <w:lang w:eastAsia="en-GB"/>
              </w:rPr>
              <w:t>*</w:t>
            </w:r>
            <w:r w:rsidRPr="002169DA">
              <w:rPr>
                <w:rFonts w:ascii="Palatino Linotype" w:hAnsi="Palatino Linotype" w:cs="Arial"/>
                <w:bCs/>
                <w:sz w:val="22"/>
                <w:szCs w:val="22"/>
                <w:lang w:eastAsia="en-GB"/>
              </w:rPr>
              <w:t>Y</w:t>
            </w:r>
          </w:p>
        </w:tc>
      </w:tr>
      <w:tr w:rsidR="00256D3E" w:rsidRPr="002169DA"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Peter Clarke</w:t>
            </w:r>
          </w:p>
        </w:tc>
        <w:tc>
          <w:tcPr>
            <w:tcW w:w="5953" w:type="dxa"/>
            <w:shd w:val="clear" w:color="auto" w:fill="D9D9D9" w:themeFill="background1" w:themeFillShade="D9"/>
            <w:vAlign w:val="center"/>
          </w:tcPr>
          <w:p w14:paraId="4DE7FB69"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57A4D923"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744BB022" w14:textId="77777777" w:rsidTr="00404A4B">
        <w:trPr>
          <w:trHeight w:val="264"/>
        </w:trPr>
        <w:tc>
          <w:tcPr>
            <w:tcW w:w="2665" w:type="dxa"/>
            <w:vAlign w:val="center"/>
          </w:tcPr>
          <w:p w14:paraId="0FA28753"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Brian Leach</w:t>
            </w:r>
          </w:p>
        </w:tc>
        <w:tc>
          <w:tcPr>
            <w:tcW w:w="5953" w:type="dxa"/>
            <w:vAlign w:val="center"/>
          </w:tcPr>
          <w:p w14:paraId="692E3B10"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vAlign w:val="center"/>
          </w:tcPr>
          <w:p w14:paraId="2D9CD2B2"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Rob Lovesey</w:t>
            </w:r>
          </w:p>
        </w:tc>
        <w:tc>
          <w:tcPr>
            <w:tcW w:w="5953" w:type="dxa"/>
            <w:shd w:val="clear" w:color="auto" w:fill="D9D9D9" w:themeFill="background1" w:themeFillShade="D9"/>
            <w:vAlign w:val="center"/>
          </w:tcPr>
          <w:p w14:paraId="1CB6CE8B"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County Committee Member</w:t>
            </w:r>
          </w:p>
        </w:tc>
        <w:tc>
          <w:tcPr>
            <w:tcW w:w="709" w:type="dxa"/>
            <w:shd w:val="clear" w:color="auto" w:fill="D9D9D9" w:themeFill="background1" w:themeFillShade="D9"/>
            <w:vAlign w:val="center"/>
          </w:tcPr>
          <w:p w14:paraId="2C1E7E44"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7EE47532" w14:textId="77777777" w:rsidTr="00404A4B">
        <w:trPr>
          <w:trHeight w:val="264"/>
        </w:trPr>
        <w:tc>
          <w:tcPr>
            <w:tcW w:w="2665" w:type="dxa"/>
            <w:vAlign w:val="center"/>
          </w:tcPr>
          <w:p w14:paraId="07607142"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Hugh Ashton Moore</w:t>
            </w:r>
          </w:p>
        </w:tc>
        <w:tc>
          <w:tcPr>
            <w:tcW w:w="5953" w:type="dxa"/>
            <w:vAlign w:val="center"/>
          </w:tcPr>
          <w:p w14:paraId="19E5A0DC"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Membership Council Representative</w:t>
            </w:r>
          </w:p>
        </w:tc>
        <w:tc>
          <w:tcPr>
            <w:tcW w:w="709" w:type="dxa"/>
            <w:vAlign w:val="center"/>
          </w:tcPr>
          <w:p w14:paraId="1958CE06"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A</w:t>
            </w:r>
          </w:p>
        </w:tc>
      </w:tr>
      <w:tr w:rsidR="00256D3E" w:rsidRPr="002169DA"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Membership Engagement Manager (Central)</w:t>
            </w:r>
          </w:p>
        </w:tc>
        <w:tc>
          <w:tcPr>
            <w:tcW w:w="709" w:type="dxa"/>
            <w:shd w:val="clear" w:color="auto" w:fill="D9D9D9" w:themeFill="background1" w:themeFillShade="D9"/>
            <w:vAlign w:val="center"/>
          </w:tcPr>
          <w:p w14:paraId="2365D8E3"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N</w:t>
            </w:r>
          </w:p>
        </w:tc>
      </w:tr>
      <w:tr w:rsidR="00256D3E" w:rsidRPr="002169DA" w14:paraId="2E2D2A1F" w14:textId="77777777" w:rsidTr="00404A4B">
        <w:trPr>
          <w:trHeight w:val="257"/>
        </w:trPr>
        <w:tc>
          <w:tcPr>
            <w:tcW w:w="2665" w:type="dxa"/>
            <w:vAlign w:val="center"/>
          </w:tcPr>
          <w:p w14:paraId="12960A9E"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Tom Coen</w:t>
            </w:r>
          </w:p>
        </w:tc>
        <w:tc>
          <w:tcPr>
            <w:tcW w:w="5953" w:type="dxa"/>
            <w:vAlign w:val="center"/>
          </w:tcPr>
          <w:p w14:paraId="2121FB15"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Membership Engagement Officer </w:t>
            </w:r>
          </w:p>
        </w:tc>
        <w:tc>
          <w:tcPr>
            <w:tcW w:w="709" w:type="dxa"/>
            <w:vAlign w:val="center"/>
          </w:tcPr>
          <w:p w14:paraId="2FAA2A80"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2169DA"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2169DA" w:rsidRDefault="00256D3E" w:rsidP="00404A4B">
            <w:pPr>
              <w:rPr>
                <w:rFonts w:ascii="Palatino Linotype" w:hAnsi="Palatino Linotype" w:cs="Arial"/>
                <w:bCs/>
                <w:sz w:val="22"/>
                <w:szCs w:val="22"/>
                <w:lang w:eastAsia="en-GB"/>
              </w:rPr>
            </w:pPr>
            <w:proofErr w:type="spellStart"/>
            <w:r w:rsidRPr="002169DA">
              <w:rPr>
                <w:rFonts w:ascii="Palatino Linotype" w:hAnsi="Palatino Linotype" w:cs="Arial"/>
                <w:bCs/>
                <w:sz w:val="22"/>
                <w:szCs w:val="22"/>
                <w:lang w:eastAsia="en-GB"/>
              </w:rPr>
              <w:t>Yanto</w:t>
            </w:r>
            <w:proofErr w:type="spellEnd"/>
            <w:r w:rsidRPr="002169DA">
              <w:rPr>
                <w:rFonts w:ascii="Palatino Linotype" w:hAnsi="Palatino Linotype" w:cs="Arial"/>
                <w:bCs/>
                <w:sz w:val="22"/>
                <w:szCs w:val="22"/>
                <w:lang w:eastAsia="en-GB"/>
              </w:rPr>
              <w:t xml:space="preserve"> Evans</w:t>
            </w:r>
          </w:p>
        </w:tc>
        <w:tc>
          <w:tcPr>
            <w:tcW w:w="5953" w:type="dxa"/>
            <w:shd w:val="clear" w:color="auto" w:fill="D9D9D9" w:themeFill="background1" w:themeFillShade="D9"/>
            <w:vAlign w:val="center"/>
          </w:tcPr>
          <w:p w14:paraId="76E94932"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Community Fundraiser </w:t>
            </w:r>
          </w:p>
        </w:tc>
        <w:tc>
          <w:tcPr>
            <w:tcW w:w="709" w:type="dxa"/>
            <w:shd w:val="clear" w:color="auto" w:fill="D9D9D9" w:themeFill="background1" w:themeFillShade="D9"/>
            <w:vAlign w:val="center"/>
          </w:tcPr>
          <w:p w14:paraId="6EA9F01B"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Y</w:t>
            </w:r>
          </w:p>
        </w:tc>
      </w:tr>
      <w:tr w:rsidR="00256D3E" w:rsidRPr="00DF4561" w14:paraId="3502EF04" w14:textId="77777777" w:rsidTr="00404A4B">
        <w:trPr>
          <w:trHeight w:val="326"/>
        </w:trPr>
        <w:tc>
          <w:tcPr>
            <w:tcW w:w="2665" w:type="dxa"/>
            <w:shd w:val="clear" w:color="auto" w:fill="FFFFFF" w:themeFill="background1"/>
            <w:vAlign w:val="center"/>
          </w:tcPr>
          <w:p w14:paraId="62450998"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Community Fundraising Manager, SE&amp;SW Midlands</w:t>
            </w:r>
          </w:p>
        </w:tc>
        <w:tc>
          <w:tcPr>
            <w:tcW w:w="709" w:type="dxa"/>
            <w:shd w:val="clear" w:color="auto" w:fill="FFFFFF" w:themeFill="background1"/>
            <w:vAlign w:val="center"/>
          </w:tcPr>
          <w:p w14:paraId="18A2B4E8" w14:textId="77777777" w:rsidR="00256D3E" w:rsidRPr="002169DA" w:rsidRDefault="00256D3E" w:rsidP="00256D3E">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N</w:t>
            </w:r>
          </w:p>
        </w:tc>
      </w:tr>
      <w:tr w:rsidR="00256D3E" w:rsidRPr="002169DA"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2169DA" w:rsidRDefault="00256D3E" w:rsidP="00404A4B">
            <w:pPr>
              <w:rPr>
                <w:rFonts w:ascii="Palatino Linotype" w:hAnsi="Palatino Linotype" w:cs="Arial"/>
                <w:bCs/>
                <w:sz w:val="22"/>
                <w:szCs w:val="22"/>
                <w:lang w:eastAsia="en-GB"/>
              </w:rPr>
            </w:pPr>
            <w:bookmarkStart w:id="0" w:name="_Hlk99540448"/>
            <w:r w:rsidRPr="002169DA">
              <w:rPr>
                <w:rFonts w:ascii="Palatino Linotype" w:hAnsi="Palatino Linotype" w:cs="Arial"/>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2169DA" w:rsidRDefault="00256D3E" w:rsidP="00404A4B">
            <w:pPr>
              <w:rPr>
                <w:rFonts w:ascii="Palatino Linotype" w:hAnsi="Palatino Linotype" w:cs="Arial"/>
                <w:bCs/>
                <w:sz w:val="22"/>
                <w:szCs w:val="22"/>
                <w:lang w:eastAsia="en-GB"/>
              </w:rPr>
            </w:pPr>
            <w:r w:rsidRPr="002169DA">
              <w:rPr>
                <w:rFonts w:ascii="Palatino Linotype" w:hAnsi="Palatino Linotype" w:cs="Arial"/>
                <w:bCs/>
                <w:sz w:val="22"/>
                <w:szCs w:val="22"/>
                <w:lang w:eastAsia="en-GB"/>
              </w:rPr>
              <w:t xml:space="preserve">Casework Services Manager- SE Midlands </w:t>
            </w:r>
          </w:p>
        </w:tc>
        <w:tc>
          <w:tcPr>
            <w:tcW w:w="709" w:type="dxa"/>
            <w:shd w:val="clear" w:color="auto" w:fill="D9D9D9" w:themeFill="background1" w:themeFillShade="D9"/>
            <w:vAlign w:val="center"/>
          </w:tcPr>
          <w:p w14:paraId="236D9A81" w14:textId="77777777" w:rsidR="00256D3E" w:rsidRPr="002169DA" w:rsidRDefault="00256D3E" w:rsidP="00404A4B">
            <w:pPr>
              <w:jc w:val="right"/>
              <w:rPr>
                <w:rFonts w:ascii="Palatino Linotype" w:hAnsi="Palatino Linotype" w:cs="Arial"/>
                <w:bCs/>
                <w:sz w:val="22"/>
                <w:szCs w:val="22"/>
                <w:lang w:eastAsia="en-GB"/>
              </w:rPr>
            </w:pPr>
            <w:r w:rsidRPr="002169DA">
              <w:rPr>
                <w:rFonts w:ascii="Palatino Linotype" w:hAnsi="Palatino Linotype" w:cs="Arial"/>
                <w:bCs/>
                <w:sz w:val="22"/>
                <w:szCs w:val="22"/>
                <w:lang w:eastAsia="en-GB"/>
              </w:rPr>
              <w:t>N</w:t>
            </w:r>
          </w:p>
        </w:tc>
      </w:tr>
    </w:tbl>
    <w:p w14:paraId="52B75C26" w14:textId="77777777" w:rsidR="00CA72F4" w:rsidRDefault="00CA72F4" w:rsidP="006265A6">
      <w:pPr>
        <w:rPr>
          <w:rFonts w:cs="Times New Roman"/>
          <w:b/>
          <w:sz w:val="24"/>
          <w:szCs w:val="24"/>
        </w:rPr>
      </w:pPr>
    </w:p>
    <w:p w14:paraId="29D11F4D" w14:textId="5D8CCC0B" w:rsidR="00CA72F4" w:rsidRDefault="00256D3E" w:rsidP="006265A6">
      <w:pPr>
        <w:rPr>
          <w:rFonts w:cs="Times New Roman"/>
          <w:b/>
          <w:sz w:val="24"/>
          <w:szCs w:val="24"/>
        </w:rPr>
      </w:pPr>
      <w:r>
        <w:rPr>
          <w:color w:val="000000"/>
          <w:sz w:val="27"/>
          <w:szCs w:val="27"/>
        </w:rPr>
        <w:t>* Until Agenda item 8</w:t>
      </w:r>
    </w:p>
    <w:p w14:paraId="580667F2" w14:textId="77777777" w:rsidR="00CA72F4" w:rsidRPr="006265A6" w:rsidRDefault="00CA72F4" w:rsidP="006265A6">
      <w:pPr>
        <w:rPr>
          <w:rFonts w:cs="Times New Roman"/>
          <w:b/>
          <w:sz w:val="24"/>
          <w:szCs w:val="24"/>
        </w:rPr>
      </w:pPr>
    </w:p>
    <w:p w14:paraId="2C5A5207" w14:textId="15B5F9C0" w:rsidR="003E4F3B" w:rsidRPr="00061413" w:rsidRDefault="003E4F3B" w:rsidP="006265A6">
      <w:pPr>
        <w:pStyle w:val="SerNoText"/>
        <w:numPr>
          <w:ilvl w:val="0"/>
          <w:numId w:val="0"/>
        </w:numPr>
        <w:rPr>
          <w:rFonts w:ascii="Times New Roman" w:hAnsi="Times New Roman" w:cs="Times New Roman"/>
        </w:rPr>
      </w:pPr>
    </w:p>
    <w:tbl>
      <w:tblPr>
        <w:tblW w:w="10740" w:type="dxa"/>
        <w:tblInd w:w="-106" w:type="dxa"/>
        <w:tblCellMar>
          <w:top w:w="113" w:type="dxa"/>
        </w:tblCellMar>
        <w:tblLook w:val="0000" w:firstRow="0" w:lastRow="0" w:firstColumn="0" w:lastColumn="0" w:noHBand="0" w:noVBand="0"/>
      </w:tblPr>
      <w:tblGrid>
        <w:gridCol w:w="744"/>
        <w:gridCol w:w="8460"/>
        <w:gridCol w:w="1536"/>
      </w:tblGrid>
      <w:tr w:rsidR="00574CA8" w:rsidRPr="00061413" w14:paraId="297AA92F" w14:textId="77777777" w:rsidTr="00AC6A1A">
        <w:trPr>
          <w:trHeight w:val="340"/>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77777777" w:rsidR="00574CA8" w:rsidRPr="00061413" w:rsidRDefault="00574CA8">
            <w:pPr>
              <w:pStyle w:val="Header"/>
              <w:tabs>
                <w:tab w:val="clear" w:pos="4153"/>
                <w:tab w:val="clear" w:pos="8306"/>
              </w:tabs>
              <w:jc w:val="center"/>
              <w:rPr>
                <w:rFonts w:cs="Times New Roman"/>
                <w:b/>
                <w:bCs/>
                <w:spacing w:val="-10"/>
              </w:rPr>
            </w:pPr>
            <w:r w:rsidRPr="00061413">
              <w:rPr>
                <w:rFonts w:cs="Times New Roman"/>
                <w:b/>
                <w:bCs/>
                <w:spacing w:val="-10"/>
              </w:rPr>
              <w:t>Serial</w:t>
            </w:r>
          </w:p>
        </w:tc>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Discussion/Decision</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Action</w:t>
            </w:r>
          </w:p>
        </w:tc>
      </w:tr>
      <w:tr w:rsidR="00574CA8" w:rsidRPr="00061413" w14:paraId="655DB78E" w14:textId="77777777" w:rsidTr="00AC6A1A">
        <w:tc>
          <w:tcPr>
            <w:tcW w:w="744" w:type="dxa"/>
            <w:tcBorders>
              <w:top w:val="single" w:sz="4" w:space="0" w:color="auto"/>
              <w:left w:val="single" w:sz="4" w:space="0" w:color="auto"/>
              <w:bottom w:val="single" w:sz="4" w:space="0" w:color="auto"/>
              <w:right w:val="single" w:sz="4" w:space="0" w:color="auto"/>
            </w:tcBorders>
          </w:tcPr>
          <w:p w14:paraId="61B9396D"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061413" w:rsidRDefault="00706FC6">
            <w:pPr>
              <w:pStyle w:val="04BCAMinute"/>
              <w:spacing w:after="100"/>
              <w:rPr>
                <w:rStyle w:val="StyleBCAMinuteTextBoldChar"/>
                <w:rFonts w:ascii="Times New Roman" w:hAnsi="Times New Roman" w:cs="Times New Roman"/>
                <w:sz w:val="24"/>
                <w:szCs w:val="24"/>
              </w:rPr>
            </w:pPr>
            <w:r w:rsidRPr="00061413">
              <w:rPr>
                <w:rStyle w:val="StyleBCAMinuteTextBoldChar"/>
                <w:rFonts w:ascii="Times New Roman" w:hAnsi="Times New Roman" w:cs="Times New Roman"/>
                <w:b/>
                <w:bCs/>
                <w:sz w:val="24"/>
                <w:szCs w:val="24"/>
              </w:rPr>
              <w:t>Meeting Opened</w:t>
            </w:r>
          </w:p>
          <w:p w14:paraId="4EF457A7" w14:textId="003E6510" w:rsidR="00FC254B" w:rsidRPr="00061413" w:rsidRDefault="008E6A07" w:rsidP="00F427FE">
            <w:pPr>
              <w:pStyle w:val="04BCAMinute"/>
              <w:numPr>
                <w:ilvl w:val="0"/>
                <w:numId w:val="0"/>
              </w:numPr>
              <w:spacing w:after="100"/>
              <w:rPr>
                <w:rFonts w:ascii="Times New Roman" w:hAnsi="Times New Roman" w:cs="Times New Roman"/>
                <w:sz w:val="24"/>
                <w:szCs w:val="24"/>
              </w:rPr>
            </w:pPr>
            <w:r w:rsidRPr="00061413">
              <w:rPr>
                <w:rFonts w:ascii="Times New Roman" w:hAnsi="Times New Roman" w:cs="Times New Roman"/>
                <w:sz w:val="24"/>
                <w:szCs w:val="24"/>
              </w:rPr>
              <w:t xml:space="preserve">The </w:t>
            </w:r>
            <w:r w:rsidR="00106F13" w:rsidRPr="00061413">
              <w:rPr>
                <w:rFonts w:ascii="Times New Roman" w:hAnsi="Times New Roman" w:cs="Times New Roman"/>
                <w:sz w:val="24"/>
                <w:szCs w:val="24"/>
              </w:rPr>
              <w:t>Chair</w:t>
            </w:r>
            <w:r w:rsidR="00F427FE" w:rsidRPr="00061413">
              <w:rPr>
                <w:rFonts w:ascii="Times New Roman" w:hAnsi="Times New Roman" w:cs="Times New Roman"/>
                <w:sz w:val="24"/>
                <w:szCs w:val="24"/>
              </w:rPr>
              <w:t xml:space="preserve"> opened the meeting at</w:t>
            </w:r>
            <w:r w:rsidR="000D63DB">
              <w:rPr>
                <w:rFonts w:ascii="Times New Roman" w:hAnsi="Times New Roman" w:cs="Times New Roman"/>
                <w:sz w:val="24"/>
                <w:szCs w:val="24"/>
              </w:rPr>
              <w:t xml:space="preserve"> </w:t>
            </w:r>
            <w:r w:rsidR="00256D3E">
              <w:rPr>
                <w:rFonts w:ascii="Times New Roman" w:hAnsi="Times New Roman" w:cs="Times New Roman"/>
                <w:sz w:val="24"/>
                <w:szCs w:val="24"/>
              </w:rPr>
              <w:t xml:space="preserve">  </w:t>
            </w:r>
            <w:r w:rsidR="00B77D02">
              <w:rPr>
                <w:rFonts w:ascii="Times New Roman" w:hAnsi="Times New Roman" w:cs="Times New Roman"/>
                <w:sz w:val="24"/>
                <w:szCs w:val="24"/>
              </w:rPr>
              <w:t>hrs</w:t>
            </w:r>
            <w:r w:rsidR="00B77D02" w:rsidRPr="005323F6">
              <w:rPr>
                <w:rFonts w:ascii="Times New Roman" w:hAnsi="Times New Roman" w:cs="Times New Roman"/>
                <w:sz w:val="24"/>
                <w:szCs w:val="24"/>
              </w:rPr>
              <w:t>.</w:t>
            </w:r>
            <w:r w:rsidR="00B77D02">
              <w:rPr>
                <w:rFonts w:ascii="Times New Roman" w:hAnsi="Times New Roman" w:cs="Times New Roman"/>
                <w:sz w:val="24"/>
                <w:szCs w:val="24"/>
              </w:rPr>
              <w:t xml:space="preserve">  The Exhortation was spoken by the Chair.</w:t>
            </w:r>
          </w:p>
        </w:tc>
        <w:tc>
          <w:tcPr>
            <w:tcW w:w="1536" w:type="dxa"/>
            <w:tcBorders>
              <w:top w:val="single" w:sz="4" w:space="0" w:color="auto"/>
              <w:left w:val="single" w:sz="4" w:space="0" w:color="auto"/>
              <w:bottom w:val="single" w:sz="4" w:space="0" w:color="auto"/>
              <w:right w:val="single" w:sz="4" w:space="0" w:color="auto"/>
            </w:tcBorders>
            <w:vAlign w:val="center"/>
          </w:tcPr>
          <w:p w14:paraId="0ED39091" w14:textId="77777777" w:rsidR="00574CA8" w:rsidRPr="00061413" w:rsidRDefault="00574CA8">
            <w:pPr>
              <w:pStyle w:val="Header"/>
              <w:tabs>
                <w:tab w:val="clear" w:pos="4153"/>
                <w:tab w:val="clear" w:pos="8306"/>
              </w:tabs>
              <w:spacing w:before="120"/>
              <w:rPr>
                <w:rFonts w:cs="Times New Roman"/>
                <w:sz w:val="24"/>
                <w:szCs w:val="24"/>
              </w:rPr>
            </w:pPr>
          </w:p>
        </w:tc>
      </w:tr>
      <w:tr w:rsidR="00574CA8" w:rsidRPr="00061413" w14:paraId="1DB53CCB" w14:textId="77777777" w:rsidTr="00AC6A1A">
        <w:tc>
          <w:tcPr>
            <w:tcW w:w="744" w:type="dxa"/>
            <w:tcBorders>
              <w:top w:val="single" w:sz="4" w:space="0" w:color="auto"/>
              <w:left w:val="single" w:sz="4" w:space="0" w:color="auto"/>
              <w:bottom w:val="single" w:sz="4" w:space="0" w:color="auto"/>
              <w:right w:val="single" w:sz="4" w:space="0" w:color="auto"/>
            </w:tcBorders>
          </w:tcPr>
          <w:p w14:paraId="4B9E1C55"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0BB1C844" w14:textId="3EFF9B39" w:rsidR="00574CA8" w:rsidRPr="00256D3E" w:rsidRDefault="00256D3E">
            <w:pPr>
              <w:pStyle w:val="04BCAMinute"/>
              <w:numPr>
                <w:ilvl w:val="0"/>
                <w:numId w:val="0"/>
              </w:numPr>
              <w:spacing w:after="100"/>
              <w:rPr>
                <w:rStyle w:val="StyleBCAMinuteTextBoldChar"/>
                <w:rFonts w:ascii="Times New Roman" w:hAnsi="Times New Roman" w:cs="Times New Roman"/>
                <w:b/>
                <w:bCs/>
                <w:sz w:val="24"/>
                <w:szCs w:val="24"/>
              </w:rPr>
            </w:pPr>
            <w:r w:rsidRPr="00256D3E">
              <w:rPr>
                <w:rStyle w:val="StyleBCAMinuteTextBoldChar"/>
                <w:rFonts w:ascii="Times New Roman" w:hAnsi="Times New Roman" w:cs="Times New Roman"/>
                <w:b/>
                <w:bCs/>
                <w:sz w:val="24"/>
                <w:szCs w:val="24"/>
              </w:rPr>
              <w:t>Chairs Welcome</w:t>
            </w:r>
          </w:p>
          <w:p w14:paraId="114061AA" w14:textId="691E86FA" w:rsidR="00256D3E" w:rsidRPr="00256D3E" w:rsidRDefault="00256D3E" w:rsidP="00256D3E">
            <w:pPr>
              <w:pStyle w:val="Footer"/>
              <w:tabs>
                <w:tab w:val="clear" w:pos="4153"/>
                <w:tab w:val="clear" w:pos="8306"/>
              </w:tabs>
              <w:spacing w:after="120"/>
              <w:rPr>
                <w:rFonts w:cs="Times New Roman"/>
                <w:sz w:val="24"/>
                <w:szCs w:val="24"/>
              </w:rPr>
            </w:pPr>
            <w:r w:rsidRPr="00256D3E">
              <w:rPr>
                <w:rFonts w:cs="Times New Roman"/>
                <w:sz w:val="24"/>
                <w:szCs w:val="24"/>
              </w:rPr>
              <w:t xml:space="preserve">The Chairman welcomed all who had manged to sign in and noted that the meeting was quorate. </w:t>
            </w:r>
          </w:p>
          <w:p w14:paraId="6DEF697B" w14:textId="77777777" w:rsidR="00256D3E" w:rsidRPr="00256D3E" w:rsidRDefault="00256D3E" w:rsidP="00256D3E">
            <w:pPr>
              <w:pStyle w:val="Footer"/>
              <w:tabs>
                <w:tab w:val="clear" w:pos="4153"/>
                <w:tab w:val="clear" w:pos="8306"/>
              </w:tabs>
              <w:spacing w:after="120"/>
              <w:rPr>
                <w:rFonts w:cs="Times New Roman"/>
                <w:sz w:val="24"/>
                <w:szCs w:val="24"/>
              </w:rPr>
            </w:pPr>
            <w:r w:rsidRPr="00256D3E">
              <w:rPr>
                <w:rFonts w:cs="Times New Roman"/>
                <w:sz w:val="24"/>
                <w:szCs w:val="24"/>
              </w:rPr>
              <w:t>He remarked that following the Annual Meeting of the County Conference he had heard from Alison Bunn who had been impressed with the content and tone of the meeting.</w:t>
            </w:r>
          </w:p>
          <w:p w14:paraId="14AE92C4" w14:textId="3E0EF429" w:rsidR="00256D3E" w:rsidRPr="00256D3E" w:rsidRDefault="00256D3E" w:rsidP="00256D3E">
            <w:pPr>
              <w:pStyle w:val="Footer"/>
              <w:tabs>
                <w:tab w:val="clear" w:pos="4153"/>
                <w:tab w:val="clear" w:pos="8306"/>
              </w:tabs>
              <w:spacing w:after="120"/>
              <w:rPr>
                <w:rFonts w:cs="Times New Roman"/>
                <w:sz w:val="24"/>
                <w:szCs w:val="24"/>
              </w:rPr>
            </w:pPr>
            <w:r w:rsidRPr="00256D3E">
              <w:rPr>
                <w:rFonts w:cs="Times New Roman"/>
                <w:sz w:val="24"/>
                <w:szCs w:val="24"/>
              </w:rPr>
              <w:t xml:space="preserve">The refreshments had been </w:t>
            </w:r>
            <w:r w:rsidRPr="00256D3E">
              <w:rPr>
                <w:rFonts w:cs="Times New Roman"/>
                <w:sz w:val="24"/>
                <w:szCs w:val="24"/>
              </w:rPr>
              <w:t>good,</w:t>
            </w:r>
            <w:r w:rsidRPr="00256D3E">
              <w:rPr>
                <w:rFonts w:cs="Times New Roman"/>
                <w:sz w:val="24"/>
                <w:szCs w:val="24"/>
              </w:rPr>
              <w:t xml:space="preserve"> and he was pleased with the number who had stayed behind to participate in the briefing.</w:t>
            </w:r>
          </w:p>
          <w:p w14:paraId="0F4A903A" w14:textId="6B73013E" w:rsidR="000D72A8" w:rsidRPr="00256D3E" w:rsidRDefault="00256D3E" w:rsidP="00256D3E">
            <w:pPr>
              <w:pStyle w:val="Footer"/>
              <w:tabs>
                <w:tab w:val="clear" w:pos="4153"/>
                <w:tab w:val="clear" w:pos="8306"/>
              </w:tabs>
              <w:spacing w:after="120"/>
              <w:rPr>
                <w:rFonts w:ascii="Palatino Linotype" w:hAnsi="Palatino Linotype" w:cs="Arial"/>
                <w:sz w:val="22"/>
                <w:szCs w:val="22"/>
              </w:rPr>
            </w:pPr>
            <w:r w:rsidRPr="00256D3E">
              <w:rPr>
                <w:rFonts w:cs="Times New Roman"/>
                <w:sz w:val="24"/>
                <w:szCs w:val="24"/>
              </w:rPr>
              <w:t>Further understanding of the role of the Membership Engagement Officer was becoming clearer and would be circulated as available.</w:t>
            </w:r>
          </w:p>
        </w:tc>
        <w:tc>
          <w:tcPr>
            <w:tcW w:w="1536" w:type="dxa"/>
            <w:tcBorders>
              <w:top w:val="single" w:sz="4" w:space="0" w:color="auto"/>
              <w:left w:val="single" w:sz="4" w:space="0" w:color="auto"/>
              <w:bottom w:val="single" w:sz="4" w:space="0" w:color="auto"/>
              <w:right w:val="single" w:sz="4" w:space="0" w:color="auto"/>
            </w:tcBorders>
          </w:tcPr>
          <w:p w14:paraId="3A8BBBED" w14:textId="77777777" w:rsidR="00574CA8" w:rsidRPr="00061413" w:rsidRDefault="00574CA8">
            <w:pPr>
              <w:pStyle w:val="Header"/>
              <w:tabs>
                <w:tab w:val="clear" w:pos="4153"/>
                <w:tab w:val="clear" w:pos="8306"/>
              </w:tabs>
              <w:rPr>
                <w:rFonts w:cs="Times New Roman"/>
                <w:sz w:val="24"/>
                <w:szCs w:val="24"/>
              </w:rPr>
            </w:pPr>
          </w:p>
        </w:tc>
      </w:tr>
      <w:tr w:rsidR="00256D3E" w:rsidRPr="00061413" w14:paraId="6CF5B77C" w14:textId="77777777" w:rsidTr="00AC6A1A">
        <w:tc>
          <w:tcPr>
            <w:tcW w:w="744" w:type="dxa"/>
            <w:tcBorders>
              <w:top w:val="single" w:sz="4" w:space="0" w:color="auto"/>
              <w:left w:val="single" w:sz="4" w:space="0" w:color="auto"/>
              <w:bottom w:val="single" w:sz="4" w:space="0" w:color="auto"/>
              <w:right w:val="single" w:sz="4" w:space="0" w:color="auto"/>
            </w:tcBorders>
          </w:tcPr>
          <w:p w14:paraId="5FA0309A"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3D485FBD" w14:textId="2662CE7B" w:rsidR="00AA4E19" w:rsidRPr="00AA4E19" w:rsidRDefault="00AA4E19" w:rsidP="00AA4E19">
            <w:pPr>
              <w:pStyle w:val="SerNoText"/>
              <w:numPr>
                <w:ilvl w:val="0"/>
                <w:numId w:val="0"/>
              </w:numPr>
              <w:rPr>
                <w:rFonts w:ascii="Times New Roman" w:hAnsi="Times New Roman" w:cs="Times New Roman"/>
                <w:b/>
                <w:bCs/>
                <w:sz w:val="24"/>
                <w:szCs w:val="24"/>
              </w:rPr>
            </w:pPr>
            <w:r w:rsidRPr="00AA4E19">
              <w:rPr>
                <w:rFonts w:ascii="Times New Roman" w:hAnsi="Times New Roman" w:cs="Times New Roman"/>
                <w:b/>
                <w:bCs/>
                <w:sz w:val="24"/>
                <w:szCs w:val="24"/>
              </w:rPr>
              <w:t xml:space="preserve">Matters </w:t>
            </w:r>
            <w:r w:rsidRPr="00AA4E19">
              <w:rPr>
                <w:rFonts w:ascii="Times New Roman" w:hAnsi="Times New Roman" w:cs="Times New Roman"/>
                <w:b/>
                <w:bCs/>
                <w:sz w:val="24"/>
                <w:szCs w:val="24"/>
              </w:rPr>
              <w:t>A</w:t>
            </w:r>
            <w:r w:rsidRPr="00AA4E19">
              <w:rPr>
                <w:rFonts w:ascii="Times New Roman" w:hAnsi="Times New Roman" w:cs="Times New Roman"/>
                <w:b/>
                <w:bCs/>
                <w:sz w:val="24"/>
                <w:szCs w:val="24"/>
              </w:rPr>
              <w:t>rising</w:t>
            </w:r>
          </w:p>
          <w:p w14:paraId="1483F2B0" w14:textId="77777777" w:rsidR="00AA4E19" w:rsidRPr="00AA4E19" w:rsidRDefault="00AA4E19" w:rsidP="00AA4E19">
            <w:pPr>
              <w:pStyle w:val="SerNoText"/>
              <w:numPr>
                <w:ilvl w:val="0"/>
                <w:numId w:val="0"/>
              </w:numPr>
              <w:rPr>
                <w:rFonts w:ascii="Times New Roman" w:hAnsi="Times New Roman" w:cs="Times New Roman"/>
                <w:sz w:val="24"/>
                <w:szCs w:val="24"/>
              </w:rPr>
            </w:pPr>
          </w:p>
          <w:p w14:paraId="1F757F81" w14:textId="250208A8" w:rsidR="00256D3E" w:rsidRPr="00AA4E19" w:rsidRDefault="00AA4E19" w:rsidP="00AA4E19">
            <w:pPr>
              <w:pStyle w:val="Footer"/>
              <w:tabs>
                <w:tab w:val="clear" w:pos="4153"/>
                <w:tab w:val="clear" w:pos="8306"/>
              </w:tabs>
              <w:spacing w:after="120"/>
              <w:rPr>
                <w:rStyle w:val="StyleBCAMinuteTextBoldChar"/>
                <w:rFonts w:ascii="Palatino Linotype" w:hAnsi="Palatino Linotype"/>
                <w:sz w:val="22"/>
                <w:szCs w:val="22"/>
              </w:rPr>
            </w:pPr>
            <w:r w:rsidRPr="00AA4E19">
              <w:rPr>
                <w:rFonts w:cs="Times New Roman"/>
                <w:sz w:val="24"/>
                <w:szCs w:val="24"/>
              </w:rPr>
              <w:t>The minutes had been circulated before the meeting and as there had been no comments the Chairman considered any minor matters arising would be dealt with amongst the agenda.</w:t>
            </w:r>
          </w:p>
        </w:tc>
        <w:tc>
          <w:tcPr>
            <w:tcW w:w="1536" w:type="dxa"/>
            <w:tcBorders>
              <w:top w:val="single" w:sz="4" w:space="0" w:color="auto"/>
              <w:left w:val="single" w:sz="4" w:space="0" w:color="auto"/>
              <w:bottom w:val="single" w:sz="4" w:space="0" w:color="auto"/>
              <w:right w:val="single" w:sz="4" w:space="0" w:color="auto"/>
            </w:tcBorders>
          </w:tcPr>
          <w:p w14:paraId="79A93F7E" w14:textId="77777777" w:rsidR="00256D3E" w:rsidRPr="00061413" w:rsidRDefault="00256D3E">
            <w:pPr>
              <w:pStyle w:val="Header"/>
              <w:tabs>
                <w:tab w:val="clear" w:pos="4153"/>
                <w:tab w:val="clear" w:pos="8306"/>
              </w:tabs>
              <w:rPr>
                <w:rFonts w:cs="Times New Roman"/>
                <w:sz w:val="24"/>
                <w:szCs w:val="24"/>
              </w:rPr>
            </w:pPr>
          </w:p>
        </w:tc>
      </w:tr>
      <w:tr w:rsidR="00256D3E" w:rsidRPr="00061413" w14:paraId="2557E8D1" w14:textId="77777777" w:rsidTr="00AC6A1A">
        <w:tc>
          <w:tcPr>
            <w:tcW w:w="744" w:type="dxa"/>
            <w:tcBorders>
              <w:top w:val="single" w:sz="4" w:space="0" w:color="auto"/>
              <w:left w:val="single" w:sz="4" w:space="0" w:color="auto"/>
              <w:bottom w:val="single" w:sz="4" w:space="0" w:color="auto"/>
              <w:right w:val="single" w:sz="4" w:space="0" w:color="auto"/>
            </w:tcBorders>
          </w:tcPr>
          <w:p w14:paraId="4BF60079"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31E5A221" w14:textId="4ADAD933" w:rsidR="00AA4E19" w:rsidRDefault="00AA4E19" w:rsidP="00AA4E19">
            <w:pPr>
              <w:pStyle w:val="SerNoText"/>
              <w:numPr>
                <w:ilvl w:val="0"/>
                <w:numId w:val="0"/>
              </w:numPr>
              <w:rPr>
                <w:rFonts w:ascii="Times New Roman" w:hAnsi="Times New Roman" w:cs="Times New Roman"/>
                <w:sz w:val="24"/>
                <w:szCs w:val="24"/>
              </w:rPr>
            </w:pPr>
            <w:r w:rsidRPr="00AA4E19">
              <w:rPr>
                <w:rFonts w:ascii="Times New Roman" w:hAnsi="Times New Roman" w:cs="Times New Roman"/>
                <w:b/>
                <w:bCs/>
                <w:sz w:val="24"/>
                <w:szCs w:val="24"/>
              </w:rPr>
              <w:t>County Chairman’s Report -</w:t>
            </w:r>
            <w:r w:rsidRPr="00AA4E19">
              <w:rPr>
                <w:rFonts w:ascii="Times New Roman" w:hAnsi="Times New Roman" w:cs="Times New Roman"/>
                <w:sz w:val="24"/>
                <w:szCs w:val="24"/>
              </w:rPr>
              <w:t xml:space="preserve"> Circulated prior to meeting</w:t>
            </w:r>
          </w:p>
          <w:p w14:paraId="0ECF682B" w14:textId="77777777" w:rsidR="00AA4E19" w:rsidRPr="00AA4E19" w:rsidRDefault="00AA4E19" w:rsidP="00AA4E19">
            <w:pPr>
              <w:pStyle w:val="SerNoText"/>
              <w:numPr>
                <w:ilvl w:val="0"/>
                <w:numId w:val="0"/>
              </w:numPr>
              <w:rPr>
                <w:rFonts w:ascii="Times New Roman" w:hAnsi="Times New Roman" w:cs="Times New Roman"/>
                <w:sz w:val="24"/>
                <w:szCs w:val="24"/>
              </w:rPr>
            </w:pPr>
          </w:p>
          <w:p w14:paraId="518988AE" w14:textId="20F2CBF4" w:rsidR="00AA4E19" w:rsidRPr="00AA4E19" w:rsidRDefault="00AA4E19" w:rsidP="00AA4E19">
            <w:pPr>
              <w:pStyle w:val="Footer"/>
              <w:tabs>
                <w:tab w:val="clear" w:pos="4153"/>
                <w:tab w:val="clear" w:pos="8306"/>
              </w:tabs>
              <w:spacing w:after="120"/>
              <w:rPr>
                <w:rFonts w:cs="Times New Roman"/>
                <w:sz w:val="24"/>
                <w:szCs w:val="24"/>
              </w:rPr>
            </w:pPr>
            <w:r w:rsidRPr="00AA4E19">
              <w:rPr>
                <w:rFonts w:cs="Times New Roman"/>
                <w:sz w:val="24"/>
                <w:szCs w:val="24"/>
              </w:rPr>
              <w:t>The Chairman briefly covered the main points in his tabled report</w:t>
            </w:r>
            <w:r>
              <w:rPr>
                <w:rFonts w:cs="Times New Roman"/>
                <w:sz w:val="24"/>
                <w:szCs w:val="24"/>
              </w:rPr>
              <w:t>.</w:t>
            </w:r>
          </w:p>
          <w:p w14:paraId="244D59FF" w14:textId="77777777" w:rsidR="00AA4E19" w:rsidRPr="00AA4E19" w:rsidRDefault="00AA4E19" w:rsidP="00AA4E19">
            <w:pPr>
              <w:pStyle w:val="Footer"/>
              <w:tabs>
                <w:tab w:val="clear" w:pos="4153"/>
                <w:tab w:val="clear" w:pos="8306"/>
              </w:tabs>
              <w:spacing w:after="120"/>
              <w:rPr>
                <w:rFonts w:cs="Times New Roman"/>
                <w:sz w:val="24"/>
                <w:szCs w:val="24"/>
              </w:rPr>
            </w:pPr>
            <w:r w:rsidRPr="00AA4E19">
              <w:rPr>
                <w:rFonts w:cs="Times New Roman"/>
                <w:sz w:val="24"/>
                <w:szCs w:val="24"/>
              </w:rPr>
              <w:t xml:space="preserve">He hoped to have a further Update briefing following the County Chairman’s seminar and the release of the Seminar Slide pack. </w:t>
            </w:r>
          </w:p>
          <w:p w14:paraId="377D04DD" w14:textId="1D87225D" w:rsidR="00256D3E" w:rsidRPr="00AA4E19" w:rsidRDefault="00AA4E19" w:rsidP="00AA4E19">
            <w:pPr>
              <w:pStyle w:val="Footer"/>
              <w:tabs>
                <w:tab w:val="clear" w:pos="4153"/>
                <w:tab w:val="clear" w:pos="8306"/>
              </w:tabs>
              <w:spacing w:after="120"/>
              <w:rPr>
                <w:rStyle w:val="StyleBCAMinuteTextBoldChar"/>
                <w:rFonts w:ascii="Times New Roman" w:hAnsi="Times New Roman" w:cs="Times New Roman"/>
                <w:sz w:val="24"/>
                <w:szCs w:val="24"/>
              </w:rPr>
            </w:pPr>
            <w:r w:rsidRPr="00AA4E19">
              <w:rPr>
                <w:rFonts w:cs="Times New Roman"/>
                <w:sz w:val="24"/>
                <w:szCs w:val="24"/>
              </w:rPr>
              <w:t xml:space="preserve">At the moment he hoped to combine the 1st of July Committee Meeting with the planned Standard Bearer Training. </w:t>
            </w:r>
          </w:p>
        </w:tc>
        <w:tc>
          <w:tcPr>
            <w:tcW w:w="1536" w:type="dxa"/>
            <w:tcBorders>
              <w:top w:val="single" w:sz="4" w:space="0" w:color="auto"/>
              <w:left w:val="single" w:sz="4" w:space="0" w:color="auto"/>
              <w:bottom w:val="single" w:sz="4" w:space="0" w:color="auto"/>
              <w:right w:val="single" w:sz="4" w:space="0" w:color="auto"/>
            </w:tcBorders>
          </w:tcPr>
          <w:p w14:paraId="52306322" w14:textId="388B6F1F" w:rsidR="00256D3E" w:rsidRPr="00061413" w:rsidRDefault="00256D3E">
            <w:pPr>
              <w:pStyle w:val="Header"/>
              <w:tabs>
                <w:tab w:val="clear" w:pos="4153"/>
                <w:tab w:val="clear" w:pos="8306"/>
              </w:tabs>
              <w:rPr>
                <w:rFonts w:cs="Times New Roman"/>
                <w:sz w:val="24"/>
                <w:szCs w:val="24"/>
              </w:rPr>
            </w:pPr>
          </w:p>
        </w:tc>
      </w:tr>
      <w:tr w:rsidR="00256D3E" w:rsidRPr="00061413" w14:paraId="3C104B3A" w14:textId="77777777" w:rsidTr="00AC6A1A">
        <w:tc>
          <w:tcPr>
            <w:tcW w:w="744" w:type="dxa"/>
            <w:tcBorders>
              <w:top w:val="single" w:sz="4" w:space="0" w:color="auto"/>
              <w:left w:val="single" w:sz="4" w:space="0" w:color="auto"/>
              <w:bottom w:val="single" w:sz="4" w:space="0" w:color="auto"/>
              <w:right w:val="single" w:sz="4" w:space="0" w:color="auto"/>
            </w:tcBorders>
          </w:tcPr>
          <w:p w14:paraId="09EDDD43"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7BB56A5B" w14:textId="0CA3CF0F" w:rsidR="00E32D7D" w:rsidRPr="00E32D7D" w:rsidRDefault="00E32D7D" w:rsidP="00E32D7D">
            <w:pPr>
              <w:pStyle w:val="SerNoText"/>
              <w:numPr>
                <w:ilvl w:val="0"/>
                <w:numId w:val="0"/>
              </w:numPr>
              <w:rPr>
                <w:rFonts w:ascii="Times New Roman" w:hAnsi="Times New Roman" w:cs="Times New Roman"/>
                <w:b/>
                <w:bCs/>
                <w:sz w:val="24"/>
                <w:szCs w:val="24"/>
              </w:rPr>
            </w:pPr>
            <w:r w:rsidRPr="00E32D7D">
              <w:rPr>
                <w:rFonts w:ascii="Times New Roman" w:hAnsi="Times New Roman" w:cs="Times New Roman"/>
                <w:b/>
                <w:bCs/>
                <w:sz w:val="24"/>
                <w:szCs w:val="24"/>
              </w:rPr>
              <w:t>Oxfordshire County Committee Roles</w:t>
            </w:r>
          </w:p>
          <w:p w14:paraId="79BE1419" w14:textId="77777777"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There were 3 Committee roles to be appointed that of Training Officer, Minute Secretary and County Youth Officer.</w:t>
            </w:r>
          </w:p>
          <w:p w14:paraId="0C160AC8" w14:textId="77777777"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Derek Bradshaw and the Chairman would discuss the training role after the meeting.</w:t>
            </w:r>
          </w:p>
          <w:p w14:paraId="44A84C55" w14:textId="77777777"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The Chairman had had thoughts on how to cover the Meeting Secretary role – and these would be communicated once he had received acceptance of his plan.</w:t>
            </w:r>
          </w:p>
          <w:p w14:paraId="054E0CD0" w14:textId="034B2EEC" w:rsidR="00256D3E" w:rsidRPr="00E32D7D" w:rsidRDefault="00E32D7D" w:rsidP="00E32D7D">
            <w:pPr>
              <w:pStyle w:val="Footer"/>
              <w:tabs>
                <w:tab w:val="clear" w:pos="4153"/>
                <w:tab w:val="clear" w:pos="8306"/>
              </w:tabs>
              <w:spacing w:after="120"/>
              <w:rPr>
                <w:rStyle w:val="StyleBCAMinuteTextBoldChar"/>
                <w:rFonts w:ascii="Palatino Linotype" w:hAnsi="Palatino Linotype"/>
                <w:sz w:val="22"/>
                <w:szCs w:val="22"/>
              </w:rPr>
            </w:pPr>
            <w:r w:rsidRPr="00E32D7D">
              <w:rPr>
                <w:rFonts w:cs="Times New Roman"/>
                <w:sz w:val="24"/>
                <w:szCs w:val="24"/>
              </w:rPr>
              <w:t xml:space="preserve">The Youth Officer Role was currently felt to be a low priority within the County. </w:t>
            </w:r>
          </w:p>
        </w:tc>
        <w:tc>
          <w:tcPr>
            <w:tcW w:w="1536" w:type="dxa"/>
            <w:tcBorders>
              <w:top w:val="single" w:sz="4" w:space="0" w:color="auto"/>
              <w:left w:val="single" w:sz="4" w:space="0" w:color="auto"/>
              <w:bottom w:val="single" w:sz="4" w:space="0" w:color="auto"/>
              <w:right w:val="single" w:sz="4" w:space="0" w:color="auto"/>
            </w:tcBorders>
          </w:tcPr>
          <w:p w14:paraId="1E4E4741" w14:textId="77777777" w:rsidR="00256D3E" w:rsidRPr="00061413" w:rsidRDefault="00256D3E">
            <w:pPr>
              <w:pStyle w:val="Header"/>
              <w:tabs>
                <w:tab w:val="clear" w:pos="4153"/>
                <w:tab w:val="clear" w:pos="8306"/>
              </w:tabs>
              <w:rPr>
                <w:rFonts w:cs="Times New Roman"/>
                <w:sz w:val="24"/>
                <w:szCs w:val="24"/>
              </w:rPr>
            </w:pPr>
          </w:p>
        </w:tc>
      </w:tr>
      <w:tr w:rsidR="00256D3E" w:rsidRPr="00061413" w14:paraId="3EAEA6C3" w14:textId="77777777" w:rsidTr="00AC6A1A">
        <w:tc>
          <w:tcPr>
            <w:tcW w:w="744" w:type="dxa"/>
            <w:tcBorders>
              <w:top w:val="single" w:sz="4" w:space="0" w:color="auto"/>
              <w:left w:val="single" w:sz="4" w:space="0" w:color="auto"/>
              <w:bottom w:val="single" w:sz="4" w:space="0" w:color="auto"/>
              <w:right w:val="single" w:sz="4" w:space="0" w:color="auto"/>
            </w:tcBorders>
          </w:tcPr>
          <w:p w14:paraId="230C8F04"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74E5ED56" w14:textId="0ED50A38" w:rsidR="00E32D7D" w:rsidRPr="00E32D7D" w:rsidRDefault="00E32D7D" w:rsidP="00E32D7D">
            <w:pPr>
              <w:pStyle w:val="SerNoText"/>
              <w:numPr>
                <w:ilvl w:val="0"/>
                <w:numId w:val="0"/>
              </w:numPr>
              <w:rPr>
                <w:rFonts w:ascii="Times New Roman" w:hAnsi="Times New Roman" w:cs="Times New Roman"/>
                <w:b/>
                <w:bCs/>
                <w:sz w:val="24"/>
                <w:szCs w:val="24"/>
              </w:rPr>
            </w:pPr>
            <w:r w:rsidRPr="00E32D7D">
              <w:rPr>
                <w:rFonts w:ascii="Times New Roman" w:hAnsi="Times New Roman" w:cs="Times New Roman"/>
                <w:b/>
                <w:bCs/>
                <w:sz w:val="24"/>
                <w:szCs w:val="24"/>
              </w:rPr>
              <w:t>Oxfordshire County Plan</w:t>
            </w:r>
          </w:p>
          <w:p w14:paraId="33D74566" w14:textId="7A239A74" w:rsidR="00256D3E" w:rsidRPr="00E32D7D" w:rsidRDefault="00E32D7D" w:rsidP="00E32D7D">
            <w:pPr>
              <w:pStyle w:val="Footer"/>
              <w:tabs>
                <w:tab w:val="clear" w:pos="4153"/>
                <w:tab w:val="clear" w:pos="8306"/>
              </w:tabs>
              <w:spacing w:after="120"/>
              <w:rPr>
                <w:rStyle w:val="StyleBCAMinuteTextBoldChar"/>
                <w:rFonts w:ascii="Times New Roman" w:hAnsi="Times New Roman" w:cs="Times New Roman"/>
                <w:sz w:val="24"/>
                <w:szCs w:val="24"/>
              </w:rPr>
            </w:pPr>
            <w:r w:rsidRPr="00E32D7D">
              <w:rPr>
                <w:rFonts w:cs="Times New Roman"/>
                <w:sz w:val="24"/>
                <w:szCs w:val="24"/>
              </w:rPr>
              <w:t xml:space="preserve">The County plan had been circulated with the previous minutes. It would be kept under review. Comments from the Committee welcomed. </w:t>
            </w:r>
          </w:p>
        </w:tc>
        <w:tc>
          <w:tcPr>
            <w:tcW w:w="1536" w:type="dxa"/>
            <w:tcBorders>
              <w:top w:val="single" w:sz="4" w:space="0" w:color="auto"/>
              <w:left w:val="single" w:sz="4" w:space="0" w:color="auto"/>
              <w:bottom w:val="single" w:sz="4" w:space="0" w:color="auto"/>
              <w:right w:val="single" w:sz="4" w:space="0" w:color="auto"/>
            </w:tcBorders>
          </w:tcPr>
          <w:p w14:paraId="648E35B1" w14:textId="77777777" w:rsidR="00256D3E" w:rsidRPr="00061413" w:rsidRDefault="00256D3E">
            <w:pPr>
              <w:pStyle w:val="Header"/>
              <w:tabs>
                <w:tab w:val="clear" w:pos="4153"/>
                <w:tab w:val="clear" w:pos="8306"/>
              </w:tabs>
              <w:rPr>
                <w:rFonts w:cs="Times New Roman"/>
                <w:sz w:val="24"/>
                <w:szCs w:val="24"/>
              </w:rPr>
            </w:pPr>
          </w:p>
        </w:tc>
      </w:tr>
      <w:tr w:rsidR="00256D3E" w:rsidRPr="00061413" w14:paraId="1221FE60" w14:textId="77777777" w:rsidTr="00AC6A1A">
        <w:tc>
          <w:tcPr>
            <w:tcW w:w="744" w:type="dxa"/>
            <w:tcBorders>
              <w:top w:val="single" w:sz="4" w:space="0" w:color="auto"/>
              <w:left w:val="single" w:sz="4" w:space="0" w:color="auto"/>
              <w:bottom w:val="single" w:sz="4" w:space="0" w:color="auto"/>
              <w:right w:val="single" w:sz="4" w:space="0" w:color="auto"/>
            </w:tcBorders>
          </w:tcPr>
          <w:p w14:paraId="175A71C4"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0D721FDC" w14:textId="77777777" w:rsidR="00E32D7D" w:rsidRPr="00E32D7D" w:rsidRDefault="00E32D7D" w:rsidP="00E32D7D">
            <w:pPr>
              <w:pStyle w:val="Default"/>
              <w:spacing w:after="120"/>
              <w:rPr>
                <w:rFonts w:ascii="Times New Roman" w:hAnsi="Times New Roman" w:cs="Times New Roman"/>
                <w:b/>
                <w:bCs/>
              </w:rPr>
            </w:pPr>
            <w:r w:rsidRPr="00E32D7D">
              <w:rPr>
                <w:rFonts w:ascii="Times New Roman" w:hAnsi="Times New Roman" w:cs="Times New Roman"/>
                <w:b/>
                <w:bCs/>
              </w:rPr>
              <w:t>Treasurers Report</w:t>
            </w:r>
          </w:p>
          <w:p w14:paraId="6E3CF357" w14:textId="140CBE40"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 xml:space="preserve">The </w:t>
            </w:r>
            <w:r w:rsidRPr="00E32D7D">
              <w:rPr>
                <w:rFonts w:cs="Times New Roman"/>
                <w:sz w:val="24"/>
                <w:szCs w:val="24"/>
              </w:rPr>
              <w:t>Treasurer summarised</w:t>
            </w:r>
            <w:r w:rsidRPr="00E32D7D">
              <w:rPr>
                <w:rFonts w:cs="Times New Roman"/>
                <w:sz w:val="24"/>
                <w:szCs w:val="24"/>
              </w:rPr>
              <w:t xml:space="preserve"> his written report.</w:t>
            </w:r>
          </w:p>
          <w:p w14:paraId="33504831" w14:textId="77777777"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 xml:space="preserve">In particular he drew the committee’s attention to numerous issues which were not being answered in a timely manner by the Branch Accounts team. He would raise these directly with Hugh Ashton Moore for escalation. </w:t>
            </w:r>
          </w:p>
          <w:p w14:paraId="29EE55BF" w14:textId="77777777"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 xml:space="preserve">The relaunch of the RBL </w:t>
            </w:r>
            <w:proofErr w:type="spellStart"/>
            <w:r w:rsidRPr="00E32D7D">
              <w:rPr>
                <w:rFonts w:cs="Times New Roman"/>
                <w:sz w:val="24"/>
                <w:szCs w:val="24"/>
              </w:rPr>
              <w:t>almonisation</w:t>
            </w:r>
            <w:proofErr w:type="spellEnd"/>
            <w:r w:rsidRPr="00E32D7D">
              <w:rPr>
                <w:rFonts w:cs="Times New Roman"/>
                <w:sz w:val="24"/>
                <w:szCs w:val="24"/>
              </w:rPr>
              <w:t xml:space="preserve"> process was explained, the details were in the Treasurers report.</w:t>
            </w:r>
          </w:p>
          <w:p w14:paraId="375C40FA" w14:textId="2B5F0BE8" w:rsidR="00E32D7D" w:rsidRPr="00E32D7D" w:rsidRDefault="00E32D7D" w:rsidP="00E32D7D">
            <w:pPr>
              <w:pStyle w:val="Footer"/>
              <w:tabs>
                <w:tab w:val="clear" w:pos="4153"/>
                <w:tab w:val="clear" w:pos="8306"/>
              </w:tabs>
              <w:spacing w:after="120"/>
              <w:rPr>
                <w:rFonts w:cs="Times New Roman"/>
                <w:sz w:val="24"/>
                <w:szCs w:val="24"/>
              </w:rPr>
            </w:pPr>
            <w:r w:rsidRPr="00E32D7D">
              <w:rPr>
                <w:rFonts w:cs="Times New Roman"/>
                <w:sz w:val="24"/>
                <w:szCs w:val="24"/>
              </w:rPr>
              <w:t>The Treasurer proposed that:</w:t>
            </w:r>
          </w:p>
          <w:p w14:paraId="69358053" w14:textId="47EB5D17" w:rsidR="00E32D7D" w:rsidRPr="00E32D7D" w:rsidRDefault="00E32D7D" w:rsidP="00E32D7D">
            <w:pPr>
              <w:pStyle w:val="Default"/>
              <w:numPr>
                <w:ilvl w:val="0"/>
                <w:numId w:val="16"/>
              </w:numPr>
              <w:spacing w:after="120"/>
              <w:rPr>
                <w:rFonts w:ascii="Times New Roman" w:hAnsi="Times New Roman" w:cs="Times New Roman"/>
              </w:rPr>
            </w:pPr>
            <w:r w:rsidRPr="00E32D7D">
              <w:rPr>
                <w:rFonts w:ascii="Times New Roman" w:hAnsi="Times New Roman" w:cs="Times New Roman"/>
              </w:rPr>
              <w:t>The committee reaffirm the prior policy of supporting Oxfordshire Welfare Expenditure Reported by the Central Grants Team with 10% of expenditure</w:t>
            </w:r>
            <w:r>
              <w:rPr>
                <w:rFonts w:ascii="Times New Roman" w:hAnsi="Times New Roman" w:cs="Times New Roman"/>
              </w:rPr>
              <w:t xml:space="preserve"> </w:t>
            </w:r>
            <w:r w:rsidRPr="00E32D7D">
              <w:rPr>
                <w:rFonts w:ascii="Times New Roman" w:hAnsi="Times New Roman" w:cs="Times New Roman"/>
              </w:rPr>
              <w:t xml:space="preserve">from the County Welfare Fund   </w:t>
            </w:r>
          </w:p>
          <w:p w14:paraId="4488D142" w14:textId="77777777" w:rsidR="00E32D7D" w:rsidRPr="00E32D7D" w:rsidRDefault="00E32D7D" w:rsidP="00E32D7D">
            <w:pPr>
              <w:pStyle w:val="Default"/>
              <w:numPr>
                <w:ilvl w:val="0"/>
                <w:numId w:val="16"/>
              </w:numPr>
              <w:spacing w:after="120"/>
              <w:rPr>
                <w:rFonts w:ascii="Times New Roman" w:hAnsi="Times New Roman" w:cs="Times New Roman"/>
              </w:rPr>
            </w:pPr>
            <w:r w:rsidRPr="00E32D7D">
              <w:rPr>
                <w:rFonts w:ascii="Times New Roman" w:hAnsi="Times New Roman" w:cs="Times New Roman"/>
              </w:rPr>
              <w:t>That the Chairman (or in his absence the Vice Chairman) together with the Treasurer be authorised to transfer 10% of requested welfare expenditure each quarter and that this would be reported at the next committee meeting.</w:t>
            </w:r>
          </w:p>
          <w:p w14:paraId="4FD0BA66" w14:textId="77777777" w:rsidR="00E32D7D" w:rsidRPr="00E32D7D" w:rsidRDefault="00E32D7D" w:rsidP="00E32D7D">
            <w:pPr>
              <w:pStyle w:val="Default"/>
              <w:numPr>
                <w:ilvl w:val="0"/>
                <w:numId w:val="16"/>
              </w:numPr>
              <w:spacing w:after="120"/>
              <w:rPr>
                <w:rFonts w:ascii="Times New Roman" w:hAnsi="Times New Roman" w:cs="Times New Roman"/>
              </w:rPr>
            </w:pPr>
            <w:r w:rsidRPr="00E32D7D">
              <w:rPr>
                <w:rFonts w:ascii="Times New Roman" w:hAnsi="Times New Roman" w:cs="Times New Roman"/>
              </w:rPr>
              <w:t>That the sum of £4325 be transferred to the Central Welfare Fund being 10% of the Case Expenditure for 2021-22.</w:t>
            </w:r>
            <w:r w:rsidRPr="00E32D7D">
              <w:rPr>
                <w:rStyle w:val="FootnoteReference"/>
                <w:rFonts w:ascii="Times New Roman" w:hAnsi="Times New Roman" w:cs="Times New Roman"/>
              </w:rPr>
              <w:footnoteReference w:id="1"/>
            </w:r>
            <w:r w:rsidRPr="00E32D7D">
              <w:rPr>
                <w:rFonts w:ascii="Times New Roman" w:hAnsi="Times New Roman" w:cs="Times New Roman"/>
              </w:rPr>
              <w:t xml:space="preserve">  </w:t>
            </w:r>
          </w:p>
          <w:p w14:paraId="7654D0B0" w14:textId="77777777" w:rsidR="00E32D7D" w:rsidRDefault="00E32D7D" w:rsidP="00E32D7D">
            <w:pPr>
              <w:pStyle w:val="Default"/>
              <w:spacing w:after="120"/>
              <w:ind w:left="360"/>
              <w:rPr>
                <w:rFonts w:ascii="Times New Roman" w:hAnsi="Times New Roman" w:cs="Times New Roman"/>
              </w:rPr>
            </w:pPr>
            <w:r w:rsidRPr="00E32D7D">
              <w:rPr>
                <w:rFonts w:ascii="Times New Roman" w:hAnsi="Times New Roman" w:cs="Times New Roman"/>
              </w:rPr>
              <w:t>Proposed Rob Lovesey</w:t>
            </w:r>
            <w:r w:rsidRPr="00E32D7D">
              <w:rPr>
                <w:rFonts w:ascii="Times New Roman" w:hAnsi="Times New Roman" w:cs="Times New Roman"/>
              </w:rPr>
              <w:tab/>
            </w:r>
            <w:r w:rsidRPr="00E32D7D">
              <w:rPr>
                <w:rFonts w:ascii="Times New Roman" w:hAnsi="Times New Roman" w:cs="Times New Roman"/>
              </w:rPr>
              <w:tab/>
            </w:r>
          </w:p>
          <w:p w14:paraId="158BCAB3" w14:textId="103C042F" w:rsidR="00E32D7D" w:rsidRDefault="00E32D7D" w:rsidP="00E32D7D">
            <w:pPr>
              <w:pStyle w:val="Default"/>
              <w:spacing w:after="120"/>
              <w:rPr>
                <w:rFonts w:ascii="Times New Roman" w:hAnsi="Times New Roman" w:cs="Times New Roman"/>
              </w:rPr>
            </w:pPr>
            <w:r>
              <w:rPr>
                <w:rFonts w:ascii="Times New Roman" w:hAnsi="Times New Roman" w:cs="Times New Roman"/>
              </w:rPr>
              <w:t xml:space="preserve">      Seconded </w:t>
            </w:r>
            <w:r w:rsidRPr="00E32D7D">
              <w:rPr>
                <w:rFonts w:ascii="Times New Roman" w:hAnsi="Times New Roman" w:cs="Times New Roman"/>
              </w:rPr>
              <w:t xml:space="preserve">Brian Leach </w:t>
            </w:r>
          </w:p>
          <w:p w14:paraId="453F663D" w14:textId="77777777" w:rsidR="00E32D7D" w:rsidRPr="00B35D6F" w:rsidRDefault="00E32D7D" w:rsidP="00E32D7D">
            <w:pPr>
              <w:pStyle w:val="Footer"/>
              <w:tabs>
                <w:tab w:val="clear" w:pos="4153"/>
                <w:tab w:val="clear" w:pos="8306"/>
              </w:tabs>
              <w:spacing w:after="120"/>
              <w:rPr>
                <w:rFonts w:cs="Times New Roman"/>
                <w:sz w:val="24"/>
                <w:szCs w:val="24"/>
              </w:rPr>
            </w:pPr>
            <w:r w:rsidRPr="00061413">
              <w:rPr>
                <w:rFonts w:cs="Times New Roman"/>
                <w:sz w:val="24"/>
                <w:szCs w:val="24"/>
              </w:rPr>
              <w:t>The vote was carried unanimously</w:t>
            </w:r>
            <w:r>
              <w:rPr>
                <w:rFonts w:cs="Times New Roman"/>
                <w:sz w:val="24"/>
                <w:szCs w:val="24"/>
              </w:rPr>
              <w:t>.</w:t>
            </w:r>
          </w:p>
          <w:p w14:paraId="03CB2D78" w14:textId="337C6F91" w:rsidR="00256D3E" w:rsidRPr="00E47631" w:rsidRDefault="00E32D7D" w:rsidP="00E47631">
            <w:pPr>
              <w:pStyle w:val="Default"/>
              <w:spacing w:after="120"/>
              <w:rPr>
                <w:rStyle w:val="StyleBCAMinuteTextBoldChar"/>
                <w:rFonts w:ascii="Times New Roman" w:hAnsi="Times New Roman" w:cs="Times New Roman"/>
              </w:rPr>
            </w:pPr>
            <w:r w:rsidRPr="00E32D7D">
              <w:rPr>
                <w:rFonts w:ascii="Times New Roman" w:hAnsi="Times New Roman" w:cs="Times New Roman"/>
              </w:rPr>
              <w:lastRenderedPageBreak/>
              <w:t xml:space="preserve">Rob Lovesey expressed concern about the failure of Dorchester Branch to accept its funds from Benson Branch since regaining full branch status and wondered if they ought to adopt County Supported Status– to be investigated. </w:t>
            </w:r>
          </w:p>
        </w:tc>
        <w:tc>
          <w:tcPr>
            <w:tcW w:w="1536" w:type="dxa"/>
            <w:tcBorders>
              <w:top w:val="single" w:sz="4" w:space="0" w:color="auto"/>
              <w:left w:val="single" w:sz="4" w:space="0" w:color="auto"/>
              <w:bottom w:val="single" w:sz="4" w:space="0" w:color="auto"/>
              <w:right w:val="single" w:sz="4" w:space="0" w:color="auto"/>
            </w:tcBorders>
          </w:tcPr>
          <w:p w14:paraId="249C1017" w14:textId="77777777" w:rsidR="00256D3E" w:rsidRPr="00061413" w:rsidRDefault="00256D3E">
            <w:pPr>
              <w:pStyle w:val="Header"/>
              <w:tabs>
                <w:tab w:val="clear" w:pos="4153"/>
                <w:tab w:val="clear" w:pos="8306"/>
              </w:tabs>
              <w:rPr>
                <w:rFonts w:cs="Times New Roman"/>
                <w:sz w:val="24"/>
                <w:szCs w:val="24"/>
              </w:rPr>
            </w:pPr>
          </w:p>
        </w:tc>
      </w:tr>
      <w:tr w:rsidR="00256D3E" w:rsidRPr="00061413" w14:paraId="4611141D" w14:textId="77777777" w:rsidTr="00AC6A1A">
        <w:tc>
          <w:tcPr>
            <w:tcW w:w="744" w:type="dxa"/>
            <w:tcBorders>
              <w:top w:val="single" w:sz="4" w:space="0" w:color="auto"/>
              <w:left w:val="single" w:sz="4" w:space="0" w:color="auto"/>
              <w:bottom w:val="single" w:sz="4" w:space="0" w:color="auto"/>
              <w:right w:val="single" w:sz="4" w:space="0" w:color="auto"/>
            </w:tcBorders>
          </w:tcPr>
          <w:p w14:paraId="28B69CA9"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74EFE6FC" w14:textId="77777777" w:rsidR="00B35D6F" w:rsidRPr="00B35D6F" w:rsidRDefault="00B35D6F" w:rsidP="00B35D6F">
            <w:pPr>
              <w:pStyle w:val="SerNoText"/>
              <w:numPr>
                <w:ilvl w:val="0"/>
                <w:numId w:val="0"/>
              </w:numPr>
              <w:rPr>
                <w:rFonts w:ascii="Times New Roman" w:hAnsi="Times New Roman" w:cs="Times New Roman"/>
                <w:b/>
                <w:bCs/>
                <w:sz w:val="24"/>
                <w:szCs w:val="24"/>
              </w:rPr>
            </w:pPr>
            <w:r w:rsidRPr="00B35D6F">
              <w:rPr>
                <w:rFonts w:ascii="Times New Roman" w:hAnsi="Times New Roman" w:cs="Times New Roman"/>
                <w:b/>
                <w:bCs/>
                <w:sz w:val="24"/>
                <w:szCs w:val="24"/>
              </w:rPr>
              <w:t>New County Standard</w:t>
            </w:r>
          </w:p>
          <w:p w14:paraId="123A04C8" w14:textId="77777777" w:rsidR="00B35D6F" w:rsidRPr="00B35D6F" w:rsidRDefault="00B35D6F" w:rsidP="00B35D6F">
            <w:pPr>
              <w:pStyle w:val="SerNoText"/>
              <w:numPr>
                <w:ilvl w:val="0"/>
                <w:numId w:val="0"/>
              </w:numPr>
              <w:rPr>
                <w:rFonts w:ascii="Times New Roman" w:hAnsi="Times New Roman" w:cs="Times New Roman"/>
                <w:sz w:val="24"/>
                <w:szCs w:val="24"/>
              </w:rPr>
            </w:pPr>
          </w:p>
          <w:p w14:paraId="327D42B1" w14:textId="77777777"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It was explained that County Standard and equipment had suffered over the past few years and was not at a sufficient standard to be of credit to the County.</w:t>
            </w:r>
          </w:p>
          <w:p w14:paraId="0A743E92" w14:textId="77777777"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The ceremonial team had conducted a review of the suppliers and had concluded that the quotation from Newton and Newton gave the best overall value and quality.</w:t>
            </w:r>
          </w:p>
          <w:p w14:paraId="28911858" w14:textId="79D60476"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 xml:space="preserve">The committee was invited to agree to this </w:t>
            </w:r>
            <w:r w:rsidRPr="00B35D6F">
              <w:rPr>
                <w:rFonts w:cs="Times New Roman"/>
                <w:sz w:val="24"/>
                <w:szCs w:val="24"/>
              </w:rPr>
              <w:t>proposal.</w:t>
            </w:r>
            <w:r w:rsidRPr="00B35D6F">
              <w:rPr>
                <w:rFonts w:cs="Times New Roman"/>
                <w:sz w:val="24"/>
                <w:szCs w:val="24"/>
              </w:rPr>
              <w:t xml:space="preserve"> </w:t>
            </w:r>
          </w:p>
          <w:p w14:paraId="52012C39" w14:textId="5F009318" w:rsid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Proposed</w:t>
            </w:r>
            <w:r>
              <w:rPr>
                <w:rFonts w:cs="Times New Roman"/>
                <w:sz w:val="24"/>
                <w:szCs w:val="24"/>
              </w:rPr>
              <w:t>:</w:t>
            </w:r>
            <w:r w:rsidRPr="00B35D6F">
              <w:rPr>
                <w:rFonts w:cs="Times New Roman"/>
                <w:sz w:val="24"/>
                <w:szCs w:val="24"/>
              </w:rPr>
              <w:tab/>
              <w:t>Fiona Lovesey</w:t>
            </w:r>
            <w:r w:rsidRPr="00B35D6F">
              <w:rPr>
                <w:rFonts w:cs="Times New Roman"/>
                <w:sz w:val="24"/>
                <w:szCs w:val="24"/>
              </w:rPr>
              <w:tab/>
            </w:r>
          </w:p>
          <w:p w14:paraId="2535AA3D" w14:textId="7985BC00" w:rsidR="00E32D7D" w:rsidRDefault="00B35D6F" w:rsidP="00B35D6F">
            <w:pPr>
              <w:pStyle w:val="Footer"/>
              <w:tabs>
                <w:tab w:val="clear" w:pos="4153"/>
                <w:tab w:val="clear" w:pos="8306"/>
              </w:tabs>
              <w:spacing w:after="120"/>
              <w:rPr>
                <w:rFonts w:cs="Times New Roman"/>
                <w:sz w:val="24"/>
                <w:szCs w:val="24"/>
              </w:rPr>
            </w:pPr>
            <w:r>
              <w:rPr>
                <w:rFonts w:cs="Times New Roman"/>
                <w:sz w:val="24"/>
                <w:szCs w:val="24"/>
              </w:rPr>
              <w:t xml:space="preserve">Seconded:       </w:t>
            </w:r>
            <w:r w:rsidRPr="00B35D6F">
              <w:rPr>
                <w:rFonts w:cs="Times New Roman"/>
                <w:sz w:val="24"/>
                <w:szCs w:val="24"/>
              </w:rPr>
              <w:t>Derek Bradsha</w:t>
            </w:r>
            <w:r>
              <w:rPr>
                <w:rFonts w:cs="Times New Roman"/>
                <w:sz w:val="24"/>
                <w:szCs w:val="24"/>
              </w:rPr>
              <w:t>w</w:t>
            </w:r>
          </w:p>
          <w:p w14:paraId="604BBE37" w14:textId="1A8A4DDA" w:rsidR="00E32D7D" w:rsidRPr="00B35D6F" w:rsidRDefault="00E32D7D" w:rsidP="00B35D6F">
            <w:pPr>
              <w:pStyle w:val="Footer"/>
              <w:tabs>
                <w:tab w:val="clear" w:pos="4153"/>
                <w:tab w:val="clear" w:pos="8306"/>
              </w:tabs>
              <w:spacing w:after="120"/>
              <w:rPr>
                <w:rFonts w:cs="Times New Roman"/>
                <w:sz w:val="24"/>
                <w:szCs w:val="24"/>
              </w:rPr>
            </w:pPr>
            <w:r w:rsidRPr="00061413">
              <w:rPr>
                <w:rFonts w:cs="Times New Roman"/>
                <w:sz w:val="24"/>
                <w:szCs w:val="24"/>
              </w:rPr>
              <w:t>The vote was carried unanimously</w:t>
            </w:r>
            <w:r>
              <w:rPr>
                <w:rFonts w:cs="Times New Roman"/>
                <w:sz w:val="24"/>
                <w:szCs w:val="24"/>
              </w:rPr>
              <w:t>.</w:t>
            </w:r>
          </w:p>
          <w:p w14:paraId="00A4C289" w14:textId="22761822" w:rsidR="00256D3E" w:rsidRPr="00B35D6F" w:rsidRDefault="00B35D6F" w:rsidP="00B35D6F">
            <w:pPr>
              <w:pStyle w:val="Footer"/>
              <w:tabs>
                <w:tab w:val="clear" w:pos="4153"/>
                <w:tab w:val="clear" w:pos="8306"/>
              </w:tabs>
              <w:spacing w:after="120"/>
              <w:rPr>
                <w:rStyle w:val="StyleBCAMinuteTextBoldChar"/>
                <w:rFonts w:ascii="Times New Roman" w:hAnsi="Times New Roman" w:cs="Times New Roman"/>
                <w:sz w:val="24"/>
                <w:szCs w:val="24"/>
              </w:rPr>
            </w:pPr>
            <w:r w:rsidRPr="00B35D6F">
              <w:rPr>
                <w:rFonts w:cs="Times New Roman"/>
                <w:sz w:val="24"/>
                <w:szCs w:val="24"/>
              </w:rPr>
              <w:t>The order to be place by the Ceremonial team with invoices being presented to the Treasurer for settlement</w:t>
            </w:r>
            <w:r w:rsidRPr="00B35D6F">
              <w:rPr>
                <w:rStyle w:val="FootnoteReference"/>
                <w:rFonts w:cs="Times New Roman"/>
                <w:sz w:val="24"/>
                <w:szCs w:val="24"/>
              </w:rPr>
              <w:footnoteReference w:id="2"/>
            </w:r>
          </w:p>
        </w:tc>
        <w:tc>
          <w:tcPr>
            <w:tcW w:w="1536" w:type="dxa"/>
            <w:tcBorders>
              <w:top w:val="single" w:sz="4" w:space="0" w:color="auto"/>
              <w:left w:val="single" w:sz="4" w:space="0" w:color="auto"/>
              <w:bottom w:val="single" w:sz="4" w:space="0" w:color="auto"/>
              <w:right w:val="single" w:sz="4" w:space="0" w:color="auto"/>
            </w:tcBorders>
          </w:tcPr>
          <w:p w14:paraId="4BC7ABA7" w14:textId="77777777" w:rsidR="00256D3E" w:rsidRPr="00061413" w:rsidRDefault="00256D3E">
            <w:pPr>
              <w:pStyle w:val="Header"/>
              <w:tabs>
                <w:tab w:val="clear" w:pos="4153"/>
                <w:tab w:val="clear" w:pos="8306"/>
              </w:tabs>
              <w:rPr>
                <w:rFonts w:cs="Times New Roman"/>
                <w:sz w:val="24"/>
                <w:szCs w:val="24"/>
              </w:rPr>
            </w:pPr>
          </w:p>
        </w:tc>
      </w:tr>
      <w:tr w:rsidR="00256D3E" w:rsidRPr="00061413" w14:paraId="1C6BDA8F" w14:textId="77777777" w:rsidTr="00AC6A1A">
        <w:tc>
          <w:tcPr>
            <w:tcW w:w="744" w:type="dxa"/>
            <w:tcBorders>
              <w:top w:val="single" w:sz="4" w:space="0" w:color="auto"/>
              <w:left w:val="single" w:sz="4" w:space="0" w:color="auto"/>
              <w:bottom w:val="single" w:sz="4" w:space="0" w:color="auto"/>
              <w:right w:val="single" w:sz="4" w:space="0" w:color="auto"/>
            </w:tcBorders>
          </w:tcPr>
          <w:p w14:paraId="23A57F54" w14:textId="77777777" w:rsidR="00256D3E" w:rsidRPr="00061413" w:rsidRDefault="00256D3E" w:rsidP="00B35D6F">
            <w:pPr>
              <w:pStyle w:val="SerNoText"/>
              <w:numPr>
                <w:ilvl w:val="1"/>
                <w:numId w:val="2"/>
              </w:numPr>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1BE3BC77" w14:textId="437DBE3F" w:rsidR="00B35D6F" w:rsidRDefault="00B35D6F" w:rsidP="00B35D6F">
            <w:pPr>
              <w:pStyle w:val="SerNoText"/>
              <w:numPr>
                <w:ilvl w:val="0"/>
                <w:numId w:val="0"/>
              </w:numPr>
              <w:rPr>
                <w:rFonts w:ascii="Times New Roman" w:hAnsi="Times New Roman" w:cs="Times New Roman"/>
                <w:sz w:val="24"/>
                <w:szCs w:val="24"/>
              </w:rPr>
            </w:pPr>
            <w:r w:rsidRPr="00B35D6F">
              <w:rPr>
                <w:rFonts w:ascii="Times New Roman" w:hAnsi="Times New Roman" w:cs="Times New Roman"/>
                <w:b/>
                <w:bCs/>
                <w:sz w:val="24"/>
                <w:szCs w:val="24"/>
              </w:rPr>
              <w:t xml:space="preserve">Membership Engagement Officer </w:t>
            </w:r>
            <w:r>
              <w:rPr>
                <w:rFonts w:ascii="Times New Roman" w:hAnsi="Times New Roman" w:cs="Times New Roman"/>
                <w:b/>
                <w:bCs/>
                <w:sz w:val="24"/>
                <w:szCs w:val="24"/>
              </w:rPr>
              <w:t>R</w:t>
            </w:r>
            <w:r w:rsidRPr="00B35D6F">
              <w:rPr>
                <w:rFonts w:ascii="Times New Roman" w:hAnsi="Times New Roman" w:cs="Times New Roman"/>
                <w:b/>
                <w:bCs/>
                <w:sz w:val="24"/>
                <w:szCs w:val="24"/>
              </w:rPr>
              <w:t>eport</w:t>
            </w:r>
            <w:r w:rsidRPr="00B35D6F">
              <w:rPr>
                <w:rFonts w:ascii="Times New Roman" w:hAnsi="Times New Roman" w:cs="Times New Roman"/>
                <w:sz w:val="24"/>
                <w:szCs w:val="24"/>
              </w:rPr>
              <w:t xml:space="preserve"> – Thomas Coen</w:t>
            </w:r>
          </w:p>
          <w:p w14:paraId="25BE1802" w14:textId="77777777" w:rsidR="00B35D6F" w:rsidRPr="00B35D6F" w:rsidRDefault="00B35D6F" w:rsidP="00B35D6F">
            <w:pPr>
              <w:pStyle w:val="SerNoText"/>
              <w:numPr>
                <w:ilvl w:val="0"/>
                <w:numId w:val="0"/>
              </w:numPr>
              <w:rPr>
                <w:rFonts w:ascii="Times New Roman" w:hAnsi="Times New Roman" w:cs="Times New Roman"/>
                <w:sz w:val="24"/>
                <w:szCs w:val="24"/>
              </w:rPr>
            </w:pPr>
          </w:p>
          <w:p w14:paraId="0AC1E3B2" w14:textId="558009C7"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 xml:space="preserve">The MEO summarised his report and noted that he had made </w:t>
            </w:r>
            <w:r w:rsidRPr="00B35D6F">
              <w:rPr>
                <w:rFonts w:cs="Times New Roman"/>
                <w:sz w:val="24"/>
                <w:szCs w:val="24"/>
              </w:rPr>
              <w:t>several</w:t>
            </w:r>
            <w:r w:rsidRPr="00B35D6F">
              <w:rPr>
                <w:rFonts w:cs="Times New Roman"/>
                <w:sz w:val="24"/>
                <w:szCs w:val="24"/>
              </w:rPr>
              <w:t xml:space="preserve"> Branch visits. </w:t>
            </w:r>
          </w:p>
          <w:p w14:paraId="4B48DB8F" w14:textId="77777777"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It was concerning that there was little appetite by the qualifying branches to attend National Conference in person or virtually. It was observed that historically Oxfordshire Branches had seen little benefit in attending. The ability to have delegate attendance via the internet might have been overlooked – this was to be reinforced before the final deadline.</w:t>
            </w:r>
          </w:p>
          <w:p w14:paraId="451BEA1F" w14:textId="1B518633" w:rsidR="00B35D6F" w:rsidRPr="00B35D6F" w:rsidRDefault="00B35D6F" w:rsidP="00B35D6F">
            <w:pPr>
              <w:pStyle w:val="Footer"/>
              <w:tabs>
                <w:tab w:val="clear" w:pos="4153"/>
                <w:tab w:val="clear" w:pos="8306"/>
              </w:tabs>
              <w:spacing w:after="120"/>
              <w:rPr>
                <w:rFonts w:cs="Times New Roman"/>
                <w:sz w:val="24"/>
                <w:szCs w:val="24"/>
              </w:rPr>
            </w:pPr>
            <w:r w:rsidRPr="00B35D6F">
              <w:rPr>
                <w:rFonts w:cs="Times New Roman"/>
                <w:sz w:val="24"/>
                <w:szCs w:val="24"/>
              </w:rPr>
              <w:t>The take up of MAP/MS365 was poor and this probably contributed to the general lack of understanding of process by Branches</w:t>
            </w:r>
            <w:r>
              <w:rPr>
                <w:rFonts w:cs="Times New Roman"/>
                <w:sz w:val="24"/>
                <w:szCs w:val="24"/>
              </w:rPr>
              <w:t>.</w:t>
            </w:r>
            <w:r w:rsidRPr="00B35D6F">
              <w:rPr>
                <w:rFonts w:cs="Times New Roman"/>
                <w:sz w:val="24"/>
                <w:szCs w:val="24"/>
              </w:rPr>
              <w:t xml:space="preserve"> Efforts would be made to increase Branch take-up of MAP.</w:t>
            </w:r>
          </w:p>
          <w:p w14:paraId="1F128F16" w14:textId="592D9DBD" w:rsidR="00256D3E" w:rsidRPr="00B35D6F" w:rsidRDefault="00B35D6F" w:rsidP="00B35D6F">
            <w:pPr>
              <w:pStyle w:val="Footer"/>
              <w:tabs>
                <w:tab w:val="clear" w:pos="4153"/>
                <w:tab w:val="clear" w:pos="8306"/>
              </w:tabs>
              <w:spacing w:after="120"/>
              <w:rPr>
                <w:rStyle w:val="StyleBCAMinuteTextBoldChar"/>
                <w:rFonts w:ascii="Times New Roman" w:hAnsi="Times New Roman" w:cs="Times New Roman"/>
                <w:sz w:val="24"/>
                <w:szCs w:val="24"/>
              </w:rPr>
            </w:pPr>
            <w:r w:rsidRPr="00B35D6F">
              <w:rPr>
                <w:rFonts w:cs="Times New Roman"/>
                <w:sz w:val="24"/>
                <w:szCs w:val="24"/>
              </w:rPr>
              <w:t xml:space="preserve">The table of eligible branches gave the impression that there was poor compliance, but the gapping of the MEO post </w:t>
            </w:r>
            <w:r w:rsidRPr="00B35D6F">
              <w:rPr>
                <w:rFonts w:cs="Times New Roman"/>
                <w:sz w:val="24"/>
                <w:szCs w:val="24"/>
              </w:rPr>
              <w:t>(Sep</w:t>
            </w:r>
            <w:r w:rsidRPr="00B35D6F">
              <w:rPr>
                <w:rFonts w:cs="Times New Roman"/>
                <w:sz w:val="24"/>
                <w:szCs w:val="24"/>
              </w:rPr>
              <w:t>- Jan) and the closure of the Area Office and the PO Box closure probably contributed to this.</w:t>
            </w:r>
          </w:p>
        </w:tc>
        <w:tc>
          <w:tcPr>
            <w:tcW w:w="1536" w:type="dxa"/>
            <w:tcBorders>
              <w:top w:val="single" w:sz="4" w:space="0" w:color="auto"/>
              <w:left w:val="single" w:sz="4" w:space="0" w:color="auto"/>
              <w:bottom w:val="single" w:sz="4" w:space="0" w:color="auto"/>
              <w:right w:val="single" w:sz="4" w:space="0" w:color="auto"/>
            </w:tcBorders>
          </w:tcPr>
          <w:p w14:paraId="2608031B" w14:textId="77777777" w:rsidR="00256D3E" w:rsidRPr="00061413" w:rsidRDefault="00256D3E">
            <w:pPr>
              <w:pStyle w:val="Header"/>
              <w:tabs>
                <w:tab w:val="clear" w:pos="4153"/>
                <w:tab w:val="clear" w:pos="8306"/>
              </w:tabs>
              <w:rPr>
                <w:rFonts w:cs="Times New Roman"/>
                <w:sz w:val="24"/>
                <w:szCs w:val="24"/>
              </w:rPr>
            </w:pPr>
          </w:p>
        </w:tc>
      </w:tr>
      <w:tr w:rsidR="00256D3E" w:rsidRPr="00061413" w14:paraId="0F2B579F" w14:textId="77777777" w:rsidTr="00AC6A1A">
        <w:tc>
          <w:tcPr>
            <w:tcW w:w="744" w:type="dxa"/>
            <w:tcBorders>
              <w:top w:val="single" w:sz="4" w:space="0" w:color="auto"/>
              <w:left w:val="single" w:sz="4" w:space="0" w:color="auto"/>
              <w:bottom w:val="single" w:sz="4" w:space="0" w:color="auto"/>
              <w:right w:val="single" w:sz="4" w:space="0" w:color="auto"/>
            </w:tcBorders>
          </w:tcPr>
          <w:p w14:paraId="770B5311"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73180EC5" w14:textId="77777777" w:rsidR="00256D3E" w:rsidRDefault="00B35D6F">
            <w:pPr>
              <w:pStyle w:val="04BCAMinute"/>
              <w:numPr>
                <w:ilvl w:val="0"/>
                <w:numId w:val="0"/>
              </w:numPr>
              <w:spacing w:after="100"/>
              <w:rPr>
                <w:rFonts w:ascii="Palatino Linotype" w:hAnsi="Palatino Linotype"/>
                <w:sz w:val="23"/>
                <w:szCs w:val="23"/>
              </w:rPr>
            </w:pPr>
            <w:r w:rsidRPr="00CB4FF1">
              <w:rPr>
                <w:rFonts w:ascii="Palatino Linotype" w:hAnsi="Palatino Linotype"/>
                <w:b/>
                <w:bCs/>
                <w:sz w:val="23"/>
                <w:szCs w:val="23"/>
              </w:rPr>
              <w:t>Area Welfare Report</w:t>
            </w:r>
            <w:r w:rsidRPr="002169DA">
              <w:rPr>
                <w:rFonts w:ascii="Palatino Linotype" w:hAnsi="Palatino Linotype"/>
                <w:sz w:val="23"/>
                <w:szCs w:val="23"/>
              </w:rPr>
              <w:t xml:space="preserve"> – Pat Chadwick</w:t>
            </w:r>
          </w:p>
          <w:p w14:paraId="087EAC0A" w14:textId="1045CA75" w:rsidR="00B35D6F" w:rsidRPr="00B35D6F" w:rsidRDefault="00B35D6F" w:rsidP="00B35D6F">
            <w:pPr>
              <w:pStyle w:val="04BCAMinute"/>
              <w:numPr>
                <w:ilvl w:val="0"/>
                <w:numId w:val="0"/>
              </w:numPr>
              <w:spacing w:after="100"/>
              <w:ind w:left="567"/>
              <w:rPr>
                <w:rStyle w:val="StyleBCAMinuteTextBoldChar"/>
                <w:rFonts w:ascii="Times New Roman" w:hAnsi="Times New Roman" w:cs="Times New Roman"/>
                <w:sz w:val="24"/>
                <w:szCs w:val="24"/>
              </w:rPr>
            </w:pPr>
            <w:r w:rsidRPr="00B35D6F">
              <w:rPr>
                <w:rStyle w:val="StyleBCAMinuteTextBoldChar"/>
                <w:rFonts w:ascii="Palatino Linotype" w:hAnsi="Palatino Linotype"/>
                <w:sz w:val="23"/>
                <w:szCs w:val="23"/>
              </w:rPr>
              <w:t>No Report</w:t>
            </w:r>
          </w:p>
        </w:tc>
        <w:tc>
          <w:tcPr>
            <w:tcW w:w="1536" w:type="dxa"/>
            <w:tcBorders>
              <w:top w:val="single" w:sz="4" w:space="0" w:color="auto"/>
              <w:left w:val="single" w:sz="4" w:space="0" w:color="auto"/>
              <w:bottom w:val="single" w:sz="4" w:space="0" w:color="auto"/>
              <w:right w:val="single" w:sz="4" w:space="0" w:color="auto"/>
            </w:tcBorders>
          </w:tcPr>
          <w:p w14:paraId="7E9AAEA8" w14:textId="77777777" w:rsidR="00256D3E" w:rsidRPr="00061413" w:rsidRDefault="00256D3E">
            <w:pPr>
              <w:pStyle w:val="Header"/>
              <w:tabs>
                <w:tab w:val="clear" w:pos="4153"/>
                <w:tab w:val="clear" w:pos="8306"/>
              </w:tabs>
              <w:rPr>
                <w:rFonts w:cs="Times New Roman"/>
                <w:sz w:val="24"/>
                <w:szCs w:val="24"/>
              </w:rPr>
            </w:pPr>
          </w:p>
        </w:tc>
      </w:tr>
      <w:tr w:rsidR="00256D3E" w:rsidRPr="00061413" w14:paraId="43A1223F" w14:textId="77777777" w:rsidTr="00AC6A1A">
        <w:tc>
          <w:tcPr>
            <w:tcW w:w="744" w:type="dxa"/>
            <w:tcBorders>
              <w:top w:val="single" w:sz="4" w:space="0" w:color="auto"/>
              <w:left w:val="single" w:sz="4" w:space="0" w:color="auto"/>
              <w:bottom w:val="single" w:sz="4" w:space="0" w:color="auto"/>
              <w:right w:val="single" w:sz="4" w:space="0" w:color="auto"/>
            </w:tcBorders>
          </w:tcPr>
          <w:p w14:paraId="19CB107E"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23090786" w14:textId="77777777" w:rsidR="00B35D6F" w:rsidRDefault="00B35D6F" w:rsidP="00B35D6F">
            <w:pPr>
              <w:pStyle w:val="SerNoText"/>
              <w:numPr>
                <w:ilvl w:val="0"/>
                <w:numId w:val="0"/>
              </w:numPr>
              <w:rPr>
                <w:rFonts w:ascii="Times New Roman" w:hAnsi="Times New Roman" w:cs="Times New Roman"/>
                <w:b/>
                <w:bCs/>
                <w:sz w:val="24"/>
                <w:szCs w:val="24"/>
              </w:rPr>
            </w:pPr>
            <w:r w:rsidRPr="00B35D6F">
              <w:rPr>
                <w:rFonts w:ascii="Times New Roman" w:hAnsi="Times New Roman" w:cs="Times New Roman"/>
                <w:b/>
                <w:bCs/>
                <w:sz w:val="24"/>
                <w:szCs w:val="24"/>
              </w:rPr>
              <w:t xml:space="preserve">Poppy Appeal Update </w:t>
            </w:r>
          </w:p>
          <w:p w14:paraId="56C61F15" w14:textId="77777777" w:rsidR="00B35D6F" w:rsidRPr="00B35D6F" w:rsidRDefault="00B35D6F" w:rsidP="00B35D6F">
            <w:pPr>
              <w:pStyle w:val="SerNoText"/>
              <w:numPr>
                <w:ilvl w:val="0"/>
                <w:numId w:val="0"/>
              </w:numPr>
              <w:rPr>
                <w:rFonts w:ascii="Times New Roman" w:hAnsi="Times New Roman" w:cs="Times New Roman"/>
                <w:b/>
                <w:bCs/>
                <w:sz w:val="24"/>
                <w:szCs w:val="24"/>
              </w:rPr>
            </w:pPr>
          </w:p>
          <w:p w14:paraId="2C7268F6" w14:textId="4CFD5A3C" w:rsidR="00B35D6F" w:rsidRPr="00B35D6F" w:rsidRDefault="00B35D6F" w:rsidP="00B35D6F">
            <w:pPr>
              <w:pStyle w:val="Default"/>
              <w:spacing w:after="120"/>
              <w:rPr>
                <w:rFonts w:ascii="Times New Roman" w:hAnsi="Times New Roman" w:cs="Times New Roman"/>
              </w:rPr>
            </w:pPr>
            <w:r w:rsidRPr="00B35D6F">
              <w:rPr>
                <w:rFonts w:ascii="Times New Roman" w:hAnsi="Times New Roman" w:cs="Times New Roman"/>
              </w:rPr>
              <w:t xml:space="preserve">A written report had been issued too late for the Meeting </w:t>
            </w:r>
            <w:r w:rsidRPr="00B35D6F">
              <w:rPr>
                <w:rFonts w:ascii="Times New Roman" w:hAnsi="Times New Roman" w:cs="Times New Roman"/>
              </w:rPr>
              <w:t>pack but</w:t>
            </w:r>
            <w:r w:rsidRPr="00B35D6F">
              <w:rPr>
                <w:rFonts w:ascii="Times New Roman" w:hAnsi="Times New Roman" w:cs="Times New Roman"/>
              </w:rPr>
              <w:t xml:space="preserve"> would be included with the minutes.</w:t>
            </w:r>
          </w:p>
          <w:p w14:paraId="3C317192" w14:textId="77777777" w:rsidR="00B35D6F" w:rsidRPr="00B35D6F" w:rsidRDefault="00B35D6F" w:rsidP="00B35D6F">
            <w:pPr>
              <w:pStyle w:val="Default"/>
              <w:spacing w:after="120"/>
              <w:rPr>
                <w:rFonts w:ascii="Times New Roman" w:hAnsi="Times New Roman" w:cs="Times New Roman"/>
              </w:rPr>
            </w:pPr>
            <w:r w:rsidRPr="00B35D6F">
              <w:rPr>
                <w:rFonts w:ascii="Times New Roman" w:hAnsi="Times New Roman" w:cs="Times New Roman"/>
              </w:rPr>
              <w:t xml:space="preserve">The County </w:t>
            </w:r>
            <w:r w:rsidRPr="00B35D6F">
              <w:rPr>
                <w:rStyle w:val="FootnoteReference"/>
                <w:rFonts w:ascii="Times New Roman" w:hAnsi="Times New Roman" w:cs="Times New Roman"/>
              </w:rPr>
              <w:footnoteReference w:id="3"/>
            </w:r>
            <w:r w:rsidRPr="00B35D6F">
              <w:rPr>
                <w:rFonts w:ascii="Times New Roman" w:hAnsi="Times New Roman" w:cs="Times New Roman"/>
              </w:rPr>
              <w:t xml:space="preserve"> had raised £ 572864 which was £10K up on the prior year  </w:t>
            </w:r>
          </w:p>
          <w:p w14:paraId="4FDEBD76" w14:textId="5A186EA9" w:rsidR="00B35D6F" w:rsidRPr="00B35D6F" w:rsidRDefault="00B35D6F" w:rsidP="00B35D6F">
            <w:pPr>
              <w:pStyle w:val="Default"/>
              <w:spacing w:after="120"/>
              <w:rPr>
                <w:rFonts w:ascii="Times New Roman" w:hAnsi="Times New Roman" w:cs="Times New Roman"/>
              </w:rPr>
            </w:pPr>
            <w:r w:rsidRPr="00B35D6F">
              <w:rPr>
                <w:rFonts w:ascii="Times New Roman" w:hAnsi="Times New Roman" w:cs="Times New Roman"/>
              </w:rPr>
              <w:lastRenderedPageBreak/>
              <w:t xml:space="preserve">A successful shared (with other </w:t>
            </w:r>
            <w:r w:rsidRPr="00B35D6F">
              <w:rPr>
                <w:rFonts w:ascii="Times New Roman" w:hAnsi="Times New Roman" w:cs="Times New Roman"/>
              </w:rPr>
              <w:t xml:space="preserve">Counties) </w:t>
            </w:r>
            <w:r w:rsidRPr="00B35D6F">
              <w:rPr>
                <w:rFonts w:ascii="Times New Roman" w:hAnsi="Times New Roman" w:cs="Times New Roman"/>
              </w:rPr>
              <w:t>PAO thank you event had been held at Stowe.</w:t>
            </w:r>
          </w:p>
          <w:p w14:paraId="2F174663" w14:textId="77777777" w:rsidR="00B35D6F" w:rsidRPr="00B35D6F" w:rsidRDefault="00B35D6F" w:rsidP="00B35D6F">
            <w:pPr>
              <w:pStyle w:val="Default"/>
              <w:spacing w:after="120"/>
              <w:rPr>
                <w:rFonts w:ascii="Times New Roman" w:hAnsi="Times New Roman" w:cs="Times New Roman"/>
              </w:rPr>
            </w:pPr>
            <w:r w:rsidRPr="00B35D6F">
              <w:rPr>
                <w:rFonts w:ascii="Times New Roman" w:hAnsi="Times New Roman" w:cs="Times New Roman"/>
              </w:rPr>
              <w:t>The significant PAO gaps were RAF Benson, Henley on Thames and Oxford City – efforts were being taken to recruit these with particular emphasis on Oxford City.</w:t>
            </w:r>
          </w:p>
          <w:p w14:paraId="1E44610E" w14:textId="09A35BA6" w:rsidR="00256D3E" w:rsidRPr="00B35D6F" w:rsidRDefault="00B35D6F" w:rsidP="00B35D6F">
            <w:pPr>
              <w:pStyle w:val="Default"/>
              <w:spacing w:after="120"/>
              <w:rPr>
                <w:rStyle w:val="StyleBCAMinuteTextBoldChar"/>
                <w:rFonts w:ascii="Times New Roman" w:hAnsi="Times New Roman" w:cs="Times New Roman"/>
              </w:rPr>
            </w:pPr>
            <w:r w:rsidRPr="00B35D6F">
              <w:rPr>
                <w:rFonts w:ascii="Times New Roman" w:hAnsi="Times New Roman" w:cs="Times New Roman"/>
              </w:rPr>
              <w:t>The round of summer calls to PAOs was about to commence to enquire of any ongoing issues.</w:t>
            </w:r>
          </w:p>
        </w:tc>
        <w:tc>
          <w:tcPr>
            <w:tcW w:w="1536" w:type="dxa"/>
            <w:tcBorders>
              <w:top w:val="single" w:sz="4" w:space="0" w:color="auto"/>
              <w:left w:val="single" w:sz="4" w:space="0" w:color="auto"/>
              <w:bottom w:val="single" w:sz="4" w:space="0" w:color="auto"/>
              <w:right w:val="single" w:sz="4" w:space="0" w:color="auto"/>
            </w:tcBorders>
          </w:tcPr>
          <w:p w14:paraId="404C212A" w14:textId="77777777" w:rsidR="00256D3E" w:rsidRPr="00061413" w:rsidRDefault="00256D3E">
            <w:pPr>
              <w:pStyle w:val="Header"/>
              <w:tabs>
                <w:tab w:val="clear" w:pos="4153"/>
                <w:tab w:val="clear" w:pos="8306"/>
              </w:tabs>
              <w:rPr>
                <w:rFonts w:cs="Times New Roman"/>
                <w:sz w:val="24"/>
                <w:szCs w:val="24"/>
              </w:rPr>
            </w:pPr>
          </w:p>
        </w:tc>
      </w:tr>
      <w:tr w:rsidR="00256D3E" w:rsidRPr="00061413" w14:paraId="434D0A4E" w14:textId="77777777" w:rsidTr="00AC6A1A">
        <w:tc>
          <w:tcPr>
            <w:tcW w:w="744" w:type="dxa"/>
            <w:tcBorders>
              <w:top w:val="single" w:sz="4" w:space="0" w:color="auto"/>
              <w:left w:val="single" w:sz="4" w:space="0" w:color="auto"/>
              <w:bottom w:val="single" w:sz="4" w:space="0" w:color="auto"/>
              <w:right w:val="single" w:sz="4" w:space="0" w:color="auto"/>
            </w:tcBorders>
          </w:tcPr>
          <w:p w14:paraId="607AE2D8"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5C52AC30" w14:textId="77777777" w:rsidR="00256D3E" w:rsidRDefault="00B35D6F">
            <w:pPr>
              <w:pStyle w:val="04BCAMinute"/>
              <w:numPr>
                <w:ilvl w:val="0"/>
                <w:numId w:val="0"/>
              </w:numPr>
              <w:spacing w:after="100"/>
              <w:rPr>
                <w:rFonts w:ascii="Times New Roman" w:hAnsi="Times New Roman" w:cs="Times New Roman"/>
                <w:b/>
                <w:bCs/>
                <w:sz w:val="24"/>
                <w:szCs w:val="24"/>
              </w:rPr>
            </w:pPr>
            <w:r w:rsidRPr="00B35D6F">
              <w:rPr>
                <w:rFonts w:ascii="Times New Roman" w:hAnsi="Times New Roman" w:cs="Times New Roman"/>
                <w:b/>
                <w:bCs/>
                <w:sz w:val="24"/>
                <w:szCs w:val="24"/>
              </w:rPr>
              <w:t>Membership Council Update</w:t>
            </w:r>
            <w:r>
              <w:rPr>
                <w:rFonts w:ascii="Times New Roman" w:hAnsi="Times New Roman" w:cs="Times New Roman"/>
                <w:b/>
                <w:bCs/>
                <w:sz w:val="24"/>
                <w:szCs w:val="24"/>
              </w:rPr>
              <w:t xml:space="preserve"> -</w:t>
            </w:r>
            <w:r w:rsidRPr="00B35D6F">
              <w:rPr>
                <w:rFonts w:ascii="Times New Roman" w:hAnsi="Times New Roman" w:cs="Times New Roman"/>
                <w:b/>
                <w:bCs/>
                <w:sz w:val="24"/>
                <w:szCs w:val="24"/>
              </w:rPr>
              <w:t xml:space="preserve"> </w:t>
            </w:r>
            <w:r w:rsidRPr="00B35D6F">
              <w:rPr>
                <w:rFonts w:ascii="Times New Roman" w:hAnsi="Times New Roman" w:cs="Times New Roman"/>
                <w:sz w:val="24"/>
                <w:szCs w:val="24"/>
              </w:rPr>
              <w:t>Hugh Ashton Moore</w:t>
            </w:r>
          </w:p>
          <w:p w14:paraId="655D67F6" w14:textId="365BFBDC" w:rsidR="00B35D6F" w:rsidRPr="00B35D6F" w:rsidRDefault="00B35D6F" w:rsidP="00B35D6F">
            <w:pPr>
              <w:pStyle w:val="04BCAMinute"/>
              <w:numPr>
                <w:ilvl w:val="0"/>
                <w:numId w:val="0"/>
              </w:numPr>
              <w:spacing w:after="100"/>
              <w:ind w:left="567"/>
              <w:rPr>
                <w:rStyle w:val="StyleBCAMinuteTextBoldChar"/>
                <w:rFonts w:ascii="Times New Roman" w:hAnsi="Times New Roman" w:cs="Times New Roman"/>
                <w:sz w:val="24"/>
                <w:szCs w:val="24"/>
              </w:rPr>
            </w:pPr>
            <w:r w:rsidRPr="00B35D6F">
              <w:rPr>
                <w:rStyle w:val="StyleBCAMinuteTextBoldChar"/>
                <w:rFonts w:ascii="Times New Roman" w:hAnsi="Times New Roman" w:cs="Times New Roman"/>
                <w:sz w:val="24"/>
                <w:szCs w:val="24"/>
              </w:rPr>
              <w:t>No Report</w:t>
            </w:r>
          </w:p>
        </w:tc>
        <w:tc>
          <w:tcPr>
            <w:tcW w:w="1536" w:type="dxa"/>
            <w:tcBorders>
              <w:top w:val="single" w:sz="4" w:space="0" w:color="auto"/>
              <w:left w:val="single" w:sz="4" w:space="0" w:color="auto"/>
              <w:bottom w:val="single" w:sz="4" w:space="0" w:color="auto"/>
              <w:right w:val="single" w:sz="4" w:space="0" w:color="auto"/>
            </w:tcBorders>
          </w:tcPr>
          <w:p w14:paraId="4B6A2CFF" w14:textId="77777777" w:rsidR="00256D3E" w:rsidRPr="00061413" w:rsidRDefault="00256D3E">
            <w:pPr>
              <w:pStyle w:val="Header"/>
              <w:tabs>
                <w:tab w:val="clear" w:pos="4153"/>
                <w:tab w:val="clear" w:pos="8306"/>
              </w:tabs>
              <w:rPr>
                <w:rFonts w:cs="Times New Roman"/>
                <w:sz w:val="24"/>
                <w:szCs w:val="24"/>
              </w:rPr>
            </w:pPr>
          </w:p>
        </w:tc>
      </w:tr>
      <w:tr w:rsidR="00256D3E" w:rsidRPr="00061413" w14:paraId="1FF79037" w14:textId="77777777" w:rsidTr="00AC6A1A">
        <w:tc>
          <w:tcPr>
            <w:tcW w:w="744" w:type="dxa"/>
            <w:tcBorders>
              <w:top w:val="single" w:sz="4" w:space="0" w:color="auto"/>
              <w:left w:val="single" w:sz="4" w:space="0" w:color="auto"/>
              <w:bottom w:val="single" w:sz="4" w:space="0" w:color="auto"/>
              <w:right w:val="single" w:sz="4" w:space="0" w:color="auto"/>
            </w:tcBorders>
          </w:tcPr>
          <w:p w14:paraId="4A5CB8EF"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3D7AFA71" w14:textId="77777777" w:rsidR="00B35D6F" w:rsidRDefault="00B35D6F" w:rsidP="00B35D6F">
            <w:pPr>
              <w:pStyle w:val="SerNoText"/>
              <w:numPr>
                <w:ilvl w:val="0"/>
                <w:numId w:val="0"/>
              </w:numPr>
              <w:rPr>
                <w:rFonts w:ascii="Times New Roman" w:hAnsi="Times New Roman" w:cs="Times New Roman"/>
                <w:b/>
                <w:bCs/>
                <w:sz w:val="24"/>
                <w:szCs w:val="24"/>
              </w:rPr>
            </w:pPr>
            <w:r w:rsidRPr="00B35D6F">
              <w:rPr>
                <w:rFonts w:ascii="Times New Roman" w:hAnsi="Times New Roman" w:cs="Times New Roman"/>
                <w:b/>
                <w:bCs/>
                <w:sz w:val="24"/>
                <w:szCs w:val="24"/>
              </w:rPr>
              <w:t xml:space="preserve">Dates of Future Meetings: </w:t>
            </w:r>
          </w:p>
          <w:p w14:paraId="2B36D41E" w14:textId="77777777" w:rsidR="00B35D6F" w:rsidRPr="00B35D6F" w:rsidRDefault="00B35D6F" w:rsidP="00B35D6F">
            <w:pPr>
              <w:pStyle w:val="SerNoText"/>
              <w:numPr>
                <w:ilvl w:val="0"/>
                <w:numId w:val="0"/>
              </w:numPr>
              <w:rPr>
                <w:rFonts w:ascii="Times New Roman" w:hAnsi="Times New Roman" w:cs="Times New Roman"/>
                <w:b/>
                <w:bCs/>
                <w:sz w:val="24"/>
                <w:szCs w:val="24"/>
              </w:rPr>
            </w:pPr>
          </w:p>
          <w:p w14:paraId="31E69067" w14:textId="77777777" w:rsidR="00B35D6F" w:rsidRPr="00B35D6F" w:rsidRDefault="00B35D6F" w:rsidP="00B35D6F">
            <w:pPr>
              <w:pStyle w:val="Default"/>
              <w:spacing w:after="120"/>
              <w:ind w:left="720"/>
              <w:rPr>
                <w:rFonts w:ascii="Times New Roman" w:hAnsi="Times New Roman" w:cs="Times New Roman"/>
                <w:sz w:val="23"/>
                <w:szCs w:val="23"/>
              </w:rPr>
            </w:pPr>
            <w:r w:rsidRPr="00B35D6F">
              <w:rPr>
                <w:rFonts w:ascii="Times New Roman" w:hAnsi="Times New Roman" w:cs="Times New Roman"/>
                <w:sz w:val="23"/>
                <w:szCs w:val="23"/>
              </w:rPr>
              <w:t>Sat 1</w:t>
            </w:r>
            <w:r w:rsidRPr="00B35D6F">
              <w:rPr>
                <w:rFonts w:ascii="Times New Roman" w:hAnsi="Times New Roman" w:cs="Times New Roman"/>
                <w:sz w:val="16"/>
                <w:szCs w:val="16"/>
              </w:rPr>
              <w:t xml:space="preserve">st </w:t>
            </w:r>
            <w:r w:rsidRPr="00B35D6F">
              <w:rPr>
                <w:rFonts w:ascii="Times New Roman" w:hAnsi="Times New Roman" w:cs="Times New Roman"/>
                <w:sz w:val="23"/>
                <w:szCs w:val="23"/>
              </w:rPr>
              <w:t xml:space="preserve">Jul 2023 Face to Face Eynsham Village Hall </w:t>
            </w:r>
          </w:p>
          <w:p w14:paraId="753E809A" w14:textId="77777777" w:rsidR="00B35D6F" w:rsidRPr="00B35D6F" w:rsidRDefault="00B35D6F" w:rsidP="00B35D6F">
            <w:pPr>
              <w:pStyle w:val="Default"/>
              <w:spacing w:after="120"/>
              <w:ind w:left="720"/>
              <w:rPr>
                <w:rFonts w:ascii="Times New Roman" w:hAnsi="Times New Roman" w:cs="Times New Roman"/>
                <w:sz w:val="23"/>
                <w:szCs w:val="23"/>
              </w:rPr>
            </w:pPr>
            <w:r w:rsidRPr="00B35D6F">
              <w:rPr>
                <w:rFonts w:ascii="Times New Roman" w:hAnsi="Times New Roman" w:cs="Times New Roman"/>
                <w:sz w:val="23"/>
                <w:szCs w:val="23"/>
              </w:rPr>
              <w:t>Sat 16</w:t>
            </w:r>
            <w:r w:rsidRPr="00B35D6F">
              <w:rPr>
                <w:rFonts w:ascii="Times New Roman" w:hAnsi="Times New Roman" w:cs="Times New Roman"/>
                <w:sz w:val="16"/>
                <w:szCs w:val="16"/>
              </w:rPr>
              <w:t xml:space="preserve">th </w:t>
            </w:r>
            <w:r w:rsidRPr="00B35D6F">
              <w:rPr>
                <w:rFonts w:ascii="Times New Roman" w:hAnsi="Times New Roman" w:cs="Times New Roman"/>
                <w:sz w:val="23"/>
                <w:szCs w:val="23"/>
              </w:rPr>
              <w:t xml:space="preserve">Sep 2023 Face to Face Eynsham Village Hall </w:t>
            </w:r>
          </w:p>
          <w:p w14:paraId="79D89532" w14:textId="77777777" w:rsidR="00B35D6F" w:rsidRPr="00B35D6F" w:rsidRDefault="00B35D6F" w:rsidP="00B35D6F">
            <w:pPr>
              <w:pStyle w:val="Default"/>
              <w:spacing w:after="120"/>
              <w:ind w:left="720"/>
              <w:rPr>
                <w:rFonts w:ascii="Times New Roman" w:hAnsi="Times New Roman" w:cs="Times New Roman"/>
                <w:sz w:val="23"/>
                <w:szCs w:val="23"/>
              </w:rPr>
            </w:pPr>
            <w:r w:rsidRPr="00B35D6F">
              <w:rPr>
                <w:rFonts w:ascii="Times New Roman" w:hAnsi="Times New Roman" w:cs="Times New Roman"/>
                <w:sz w:val="23"/>
                <w:szCs w:val="23"/>
              </w:rPr>
              <w:t>Wed 13</w:t>
            </w:r>
            <w:r w:rsidRPr="00B35D6F">
              <w:rPr>
                <w:rFonts w:ascii="Times New Roman" w:hAnsi="Times New Roman" w:cs="Times New Roman"/>
                <w:sz w:val="16"/>
                <w:szCs w:val="16"/>
              </w:rPr>
              <w:t xml:space="preserve">th </w:t>
            </w:r>
            <w:r w:rsidRPr="00B35D6F">
              <w:rPr>
                <w:rFonts w:ascii="Times New Roman" w:hAnsi="Times New Roman" w:cs="Times New Roman"/>
                <w:sz w:val="23"/>
                <w:szCs w:val="23"/>
              </w:rPr>
              <w:t xml:space="preserve">Dec 2023 Teams Meeting </w:t>
            </w:r>
          </w:p>
          <w:p w14:paraId="622F8AFB" w14:textId="0F6BBE9E" w:rsidR="00256D3E" w:rsidRPr="00E47631" w:rsidRDefault="00B35D6F" w:rsidP="00E47631">
            <w:pPr>
              <w:pStyle w:val="Default"/>
              <w:spacing w:after="120"/>
              <w:ind w:left="720"/>
              <w:rPr>
                <w:rStyle w:val="StyleBCAMinuteTextBoldChar"/>
                <w:rFonts w:ascii="Times New Roman" w:hAnsi="Times New Roman" w:cs="Times New Roman"/>
                <w:sz w:val="23"/>
                <w:szCs w:val="23"/>
              </w:rPr>
            </w:pPr>
            <w:r w:rsidRPr="00B35D6F">
              <w:rPr>
                <w:rFonts w:ascii="Times New Roman" w:hAnsi="Times New Roman" w:cs="Times New Roman"/>
                <w:sz w:val="23"/>
                <w:szCs w:val="23"/>
              </w:rPr>
              <w:t>Wed 13</w:t>
            </w:r>
            <w:r w:rsidRPr="00B35D6F">
              <w:rPr>
                <w:rFonts w:ascii="Times New Roman" w:hAnsi="Times New Roman" w:cs="Times New Roman"/>
                <w:sz w:val="16"/>
                <w:szCs w:val="16"/>
              </w:rPr>
              <w:t xml:space="preserve">th </w:t>
            </w:r>
            <w:r w:rsidRPr="00B35D6F">
              <w:rPr>
                <w:rFonts w:ascii="Times New Roman" w:hAnsi="Times New Roman" w:cs="Times New Roman"/>
                <w:sz w:val="23"/>
                <w:szCs w:val="23"/>
              </w:rPr>
              <w:t xml:space="preserve">Mar 2024 Teams Meeting </w:t>
            </w:r>
          </w:p>
        </w:tc>
        <w:tc>
          <w:tcPr>
            <w:tcW w:w="1536" w:type="dxa"/>
            <w:tcBorders>
              <w:top w:val="single" w:sz="4" w:space="0" w:color="auto"/>
              <w:left w:val="single" w:sz="4" w:space="0" w:color="auto"/>
              <w:bottom w:val="single" w:sz="4" w:space="0" w:color="auto"/>
              <w:right w:val="single" w:sz="4" w:space="0" w:color="auto"/>
            </w:tcBorders>
          </w:tcPr>
          <w:p w14:paraId="54F39713" w14:textId="77777777" w:rsidR="00256D3E" w:rsidRPr="00061413" w:rsidRDefault="00256D3E">
            <w:pPr>
              <w:pStyle w:val="Header"/>
              <w:tabs>
                <w:tab w:val="clear" w:pos="4153"/>
                <w:tab w:val="clear" w:pos="8306"/>
              </w:tabs>
              <w:rPr>
                <w:rFonts w:cs="Times New Roman"/>
                <w:sz w:val="24"/>
                <w:szCs w:val="24"/>
              </w:rPr>
            </w:pPr>
          </w:p>
        </w:tc>
      </w:tr>
      <w:tr w:rsidR="00256D3E" w:rsidRPr="00061413" w14:paraId="27D0191D" w14:textId="77777777" w:rsidTr="00AC6A1A">
        <w:tc>
          <w:tcPr>
            <w:tcW w:w="744" w:type="dxa"/>
            <w:tcBorders>
              <w:top w:val="single" w:sz="4" w:space="0" w:color="auto"/>
              <w:left w:val="single" w:sz="4" w:space="0" w:color="auto"/>
              <w:bottom w:val="single" w:sz="4" w:space="0" w:color="auto"/>
              <w:right w:val="single" w:sz="4" w:space="0" w:color="auto"/>
            </w:tcBorders>
          </w:tcPr>
          <w:p w14:paraId="0B96589C" w14:textId="77777777" w:rsidR="00256D3E" w:rsidRPr="00061413" w:rsidRDefault="00256D3E"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229F0957" w14:textId="77777777" w:rsidR="00B35D6F" w:rsidRPr="00B35D6F" w:rsidRDefault="00B35D6F" w:rsidP="00B35D6F">
            <w:pPr>
              <w:pStyle w:val="SerNoText"/>
              <w:numPr>
                <w:ilvl w:val="0"/>
                <w:numId w:val="0"/>
              </w:numPr>
              <w:rPr>
                <w:rFonts w:ascii="Times New Roman" w:hAnsi="Times New Roman" w:cs="Times New Roman"/>
                <w:b/>
                <w:bCs/>
                <w:sz w:val="24"/>
                <w:szCs w:val="24"/>
              </w:rPr>
            </w:pPr>
            <w:r w:rsidRPr="00B35D6F">
              <w:rPr>
                <w:rFonts w:ascii="Times New Roman" w:hAnsi="Times New Roman" w:cs="Times New Roman"/>
                <w:b/>
                <w:bCs/>
                <w:sz w:val="24"/>
                <w:szCs w:val="24"/>
              </w:rPr>
              <w:t>Kohima Epitaph</w:t>
            </w:r>
          </w:p>
          <w:p w14:paraId="21D200E9" w14:textId="77777777" w:rsidR="00256D3E" w:rsidRPr="00256D3E" w:rsidRDefault="00256D3E">
            <w:pPr>
              <w:pStyle w:val="04BCAMinute"/>
              <w:numPr>
                <w:ilvl w:val="0"/>
                <w:numId w:val="0"/>
              </w:numPr>
              <w:spacing w:after="100"/>
              <w:rPr>
                <w:rStyle w:val="StyleBCAMinuteTextBoldChar"/>
                <w:rFonts w:ascii="Times New Roman"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1079B2E1" w14:textId="77777777" w:rsidR="00256D3E" w:rsidRPr="00061413" w:rsidRDefault="00256D3E">
            <w:pPr>
              <w:pStyle w:val="Header"/>
              <w:tabs>
                <w:tab w:val="clear" w:pos="4153"/>
                <w:tab w:val="clear" w:pos="8306"/>
              </w:tabs>
              <w:rPr>
                <w:rFonts w:cs="Times New Roman"/>
                <w:sz w:val="24"/>
                <w:szCs w:val="24"/>
              </w:rPr>
            </w:pPr>
          </w:p>
        </w:tc>
      </w:tr>
    </w:tbl>
    <w:p w14:paraId="23366146" w14:textId="5D41EBC1" w:rsidR="00D3167F" w:rsidRPr="00521679" w:rsidRDefault="00D3167F" w:rsidP="008540E9">
      <w:pPr>
        <w:rPr>
          <w:rFonts w:cs="Times New Roman"/>
          <w:b/>
          <w:bCs/>
        </w:rPr>
      </w:pPr>
    </w:p>
    <w:sectPr w:rsidR="00D3167F"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 w:id="1">
    <w:p w14:paraId="2EF803DC" w14:textId="77777777" w:rsidR="00E32D7D" w:rsidRDefault="00E32D7D" w:rsidP="00E32D7D">
      <w:pPr>
        <w:pStyle w:val="FootnoteText"/>
      </w:pPr>
      <w:r>
        <w:rPr>
          <w:rStyle w:val="FootnoteReference"/>
        </w:rPr>
        <w:footnoteRef/>
      </w:r>
      <w:r>
        <w:t xml:space="preserve"> Post meeting note – at this level of grant there was approximately 5 years expenditure in the Welfare Fund.</w:t>
      </w:r>
    </w:p>
  </w:footnote>
  <w:footnote w:id="2">
    <w:p w14:paraId="28E0CA4D" w14:textId="77777777" w:rsidR="00B35D6F" w:rsidRDefault="00B35D6F" w:rsidP="00B35D6F">
      <w:pPr>
        <w:pStyle w:val="FootnoteText"/>
      </w:pPr>
      <w:r>
        <w:rPr>
          <w:rStyle w:val="FootnoteReference"/>
        </w:rPr>
        <w:footnoteRef/>
      </w:r>
      <w:r>
        <w:t xml:space="preserve"> </w:t>
      </w:r>
      <w:hyperlink r:id="rId1" w:history="1">
        <w:r w:rsidRPr="00BE7DF3">
          <w:rPr>
            <w:rStyle w:val="Hyperlink"/>
          </w:rPr>
          <w:t>oxfordshire.treasurer@rbl.community</w:t>
        </w:r>
      </w:hyperlink>
      <w:r>
        <w:t xml:space="preserve">  </w:t>
      </w:r>
    </w:p>
  </w:footnote>
  <w:footnote w:id="3">
    <w:p w14:paraId="71B25ECF" w14:textId="77777777" w:rsidR="00B35D6F" w:rsidRDefault="00B35D6F" w:rsidP="00B35D6F">
      <w:pPr>
        <w:pStyle w:val="FootnoteText"/>
      </w:pPr>
      <w:r>
        <w:rPr>
          <w:rStyle w:val="FootnoteReference"/>
        </w:rPr>
        <w:footnoteRef/>
      </w:r>
      <w:r>
        <w:t xml:space="preserve"> Oxfordshire RBL excludes the Vale of White Horse District Council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4877" w14:textId="0829F0FC" w:rsidR="00CB1930" w:rsidRDefault="00BE4BED">
    <w:pPr>
      <w:rPr>
        <w:rFonts w:cs="Times New Roman"/>
      </w:rPr>
    </w:pPr>
    <w:r>
      <w:rPr>
        <w:rFonts w:cs="Times New Roman"/>
      </w:rPr>
      <w:t xml:space="preserve"> </w:t>
    </w:r>
    <w:r w:rsidR="008D4BD7">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CB1930" w14:paraId="553DC002" w14:textId="77777777">
      <w:tc>
        <w:tcPr>
          <w:tcW w:w="1668" w:type="dxa"/>
        </w:tcPr>
        <w:p w14:paraId="6352D532" w14:textId="77777777" w:rsidR="00CB1930" w:rsidRDefault="00CB1930">
          <w:pPr>
            <w:pStyle w:val="Heading1"/>
            <w:rPr>
              <w:rFonts w:ascii="Arial" w:hAnsi="Arial" w:cs="Arial"/>
              <w:b/>
              <w:bCs/>
              <w:u w:val="none"/>
            </w:rPr>
          </w:pPr>
          <w:r>
            <w:rPr>
              <w:rFonts w:ascii="Arial" w:hAnsi="Arial" w:cs="Arial"/>
              <w:b/>
              <w:bCs/>
              <w:noProof/>
              <w:u w:val="none"/>
              <w:lang w:eastAsia="en-GB"/>
            </w:rPr>
            <w:drawing>
              <wp:inline distT="0" distB="0" distL="0" distR="0" wp14:anchorId="522859DA" wp14:editId="710BD516">
                <wp:extent cx="914400" cy="989965"/>
                <wp:effectExtent l="0" t="0" r="0" b="635"/>
                <wp:docPr id="4" name="Picture 2" descr="RB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89965"/>
                        </a:xfrm>
                        <a:prstGeom prst="rect">
                          <a:avLst/>
                        </a:prstGeom>
                        <a:noFill/>
                        <a:ln>
                          <a:noFill/>
                        </a:ln>
                      </pic:spPr>
                    </pic:pic>
                  </a:graphicData>
                </a:graphic>
              </wp:inline>
            </w:drawing>
          </w:r>
        </w:p>
      </w:tc>
      <w:tc>
        <w:tcPr>
          <w:tcW w:w="9072"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01091A2C" w14:textId="06DCDEB4" w:rsidR="00CB1930"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BE4BED">
            <w:rPr>
              <w:rFonts w:ascii="Arial" w:hAnsi="Arial" w:cs="Arial"/>
              <w:b/>
              <w:bCs/>
              <w:sz w:val="32"/>
              <w:szCs w:val="32"/>
            </w:rPr>
            <w:t>12 APR</w:t>
          </w:r>
          <w:r w:rsidR="004D2445">
            <w:rPr>
              <w:rFonts w:ascii="Arial" w:hAnsi="Arial" w:cs="Arial"/>
              <w:b/>
              <w:bCs/>
              <w:sz w:val="32"/>
              <w:szCs w:val="32"/>
            </w:rPr>
            <w:t xml:space="preserve"> 23</w:t>
          </w:r>
          <w:r w:rsidR="008D4BD7">
            <w:rPr>
              <w:rFonts w:ascii="Arial" w:hAnsi="Arial" w:cs="Arial"/>
              <w:b/>
              <w:bCs/>
              <w:sz w:val="32"/>
              <w:szCs w:val="32"/>
            </w:rPr>
            <w:t xml:space="preserve"> </w:t>
          </w:r>
          <w:r w:rsidR="00CB1930">
            <w:rPr>
              <w:rFonts w:ascii="Arial" w:hAnsi="Arial" w:cs="Arial"/>
              <w:b/>
              <w:bCs/>
              <w:sz w:val="32"/>
              <w:szCs w:val="32"/>
            </w:rPr>
            <w:t>AT 2000hrs</w:t>
          </w:r>
          <w:r w:rsidR="00BE4BED">
            <w:rPr>
              <w:rFonts w:ascii="Arial" w:hAnsi="Arial" w:cs="Arial"/>
              <w:b/>
              <w:bCs/>
              <w:sz w:val="32"/>
              <w:szCs w:val="32"/>
            </w:rPr>
            <w:t xml:space="preserve"> On-Line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3"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4"/>
  </w:num>
  <w:num w:numId="2" w16cid:durableId="1934968906">
    <w:abstractNumId w:val="0"/>
  </w:num>
  <w:num w:numId="3" w16cid:durableId="250892464">
    <w:abstractNumId w:val="11"/>
  </w:num>
  <w:num w:numId="4" w16cid:durableId="1694380911">
    <w:abstractNumId w:val="10"/>
  </w:num>
  <w:num w:numId="5" w16cid:durableId="1072507016">
    <w:abstractNumId w:val="8"/>
  </w:num>
  <w:num w:numId="6" w16cid:durableId="1292904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6"/>
  </w:num>
  <w:num w:numId="8" w16cid:durableId="618335832">
    <w:abstractNumId w:val="9"/>
  </w:num>
  <w:num w:numId="9" w16cid:durableId="2037192958">
    <w:abstractNumId w:val="3"/>
  </w:num>
  <w:num w:numId="10" w16cid:durableId="430584275">
    <w:abstractNumId w:val="0"/>
  </w:num>
  <w:num w:numId="11" w16cid:durableId="1389837948">
    <w:abstractNumId w:val="12"/>
  </w:num>
  <w:num w:numId="12" w16cid:durableId="59595126">
    <w:abstractNumId w:val="7"/>
  </w:num>
  <w:num w:numId="13" w16cid:durableId="1319070831">
    <w:abstractNumId w:val="10"/>
  </w:num>
  <w:num w:numId="14" w16cid:durableId="454759986">
    <w:abstractNumId w:val="5"/>
  </w:num>
  <w:num w:numId="15" w16cid:durableId="681933935">
    <w:abstractNumId w:val="13"/>
  </w:num>
  <w:num w:numId="16" w16cid:durableId="13146023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09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229EB"/>
    <w:rsid w:val="0002366F"/>
    <w:rsid w:val="00023F5B"/>
    <w:rsid w:val="00024D0C"/>
    <w:rsid w:val="0002652F"/>
    <w:rsid w:val="00027A8B"/>
    <w:rsid w:val="00033840"/>
    <w:rsid w:val="00033D38"/>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6B1E"/>
    <w:rsid w:val="00083455"/>
    <w:rsid w:val="00083D0F"/>
    <w:rsid w:val="00086E08"/>
    <w:rsid w:val="00091626"/>
    <w:rsid w:val="00093544"/>
    <w:rsid w:val="0009438D"/>
    <w:rsid w:val="000953FB"/>
    <w:rsid w:val="0009645B"/>
    <w:rsid w:val="000A08B3"/>
    <w:rsid w:val="000A1231"/>
    <w:rsid w:val="000A3677"/>
    <w:rsid w:val="000A5EAC"/>
    <w:rsid w:val="000B05FC"/>
    <w:rsid w:val="000B1B51"/>
    <w:rsid w:val="000C1F38"/>
    <w:rsid w:val="000D4EE4"/>
    <w:rsid w:val="000D4FA0"/>
    <w:rsid w:val="000D5E69"/>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4082"/>
    <w:rsid w:val="00145617"/>
    <w:rsid w:val="00147B07"/>
    <w:rsid w:val="001500FE"/>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4C33"/>
    <w:rsid w:val="001A6598"/>
    <w:rsid w:val="001B0ABF"/>
    <w:rsid w:val="001B2A85"/>
    <w:rsid w:val="001B2B42"/>
    <w:rsid w:val="001B6AE4"/>
    <w:rsid w:val="001C1B7D"/>
    <w:rsid w:val="001C1F44"/>
    <w:rsid w:val="001C63F4"/>
    <w:rsid w:val="001D0A12"/>
    <w:rsid w:val="001D2894"/>
    <w:rsid w:val="001D302D"/>
    <w:rsid w:val="001D4FC7"/>
    <w:rsid w:val="001D6FF8"/>
    <w:rsid w:val="001E38E3"/>
    <w:rsid w:val="002008F7"/>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78AA"/>
    <w:rsid w:val="00251F06"/>
    <w:rsid w:val="00255947"/>
    <w:rsid w:val="002563A3"/>
    <w:rsid w:val="00256D3E"/>
    <w:rsid w:val="00261D87"/>
    <w:rsid w:val="00266949"/>
    <w:rsid w:val="002715F4"/>
    <w:rsid w:val="0028178E"/>
    <w:rsid w:val="00281F58"/>
    <w:rsid w:val="00283BBF"/>
    <w:rsid w:val="00291D6F"/>
    <w:rsid w:val="002926E4"/>
    <w:rsid w:val="00294700"/>
    <w:rsid w:val="00294A02"/>
    <w:rsid w:val="0029530D"/>
    <w:rsid w:val="00297FFB"/>
    <w:rsid w:val="002A2975"/>
    <w:rsid w:val="002A6167"/>
    <w:rsid w:val="002A66DE"/>
    <w:rsid w:val="002B092A"/>
    <w:rsid w:val="002B1BD7"/>
    <w:rsid w:val="002B3EC3"/>
    <w:rsid w:val="002B5740"/>
    <w:rsid w:val="002B6057"/>
    <w:rsid w:val="002B709E"/>
    <w:rsid w:val="002B7565"/>
    <w:rsid w:val="002C0FF9"/>
    <w:rsid w:val="002C1F6A"/>
    <w:rsid w:val="002C51FE"/>
    <w:rsid w:val="002D1189"/>
    <w:rsid w:val="002D255F"/>
    <w:rsid w:val="002D2C4E"/>
    <w:rsid w:val="002D4609"/>
    <w:rsid w:val="002D4851"/>
    <w:rsid w:val="002D7E3F"/>
    <w:rsid w:val="002E1442"/>
    <w:rsid w:val="002E715A"/>
    <w:rsid w:val="002F01EE"/>
    <w:rsid w:val="002F1200"/>
    <w:rsid w:val="002F3C1C"/>
    <w:rsid w:val="002F4F6A"/>
    <w:rsid w:val="003015AA"/>
    <w:rsid w:val="00305044"/>
    <w:rsid w:val="00305045"/>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718D"/>
    <w:rsid w:val="00353087"/>
    <w:rsid w:val="003543EC"/>
    <w:rsid w:val="00357550"/>
    <w:rsid w:val="00360E59"/>
    <w:rsid w:val="00362E92"/>
    <w:rsid w:val="00370EFD"/>
    <w:rsid w:val="00376B4B"/>
    <w:rsid w:val="0037774D"/>
    <w:rsid w:val="0038636F"/>
    <w:rsid w:val="00391358"/>
    <w:rsid w:val="00392963"/>
    <w:rsid w:val="00394FE3"/>
    <w:rsid w:val="0039543D"/>
    <w:rsid w:val="003975DA"/>
    <w:rsid w:val="003A2D89"/>
    <w:rsid w:val="003A43F2"/>
    <w:rsid w:val="003A5A4A"/>
    <w:rsid w:val="003A7CA8"/>
    <w:rsid w:val="003B1150"/>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6B15"/>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B30"/>
    <w:rsid w:val="00545745"/>
    <w:rsid w:val="00551AB6"/>
    <w:rsid w:val="00554EF5"/>
    <w:rsid w:val="00557953"/>
    <w:rsid w:val="00557CA6"/>
    <w:rsid w:val="0056027E"/>
    <w:rsid w:val="00560E07"/>
    <w:rsid w:val="00565B51"/>
    <w:rsid w:val="00574CA8"/>
    <w:rsid w:val="00575099"/>
    <w:rsid w:val="00575ABD"/>
    <w:rsid w:val="00577DEA"/>
    <w:rsid w:val="00580DA9"/>
    <w:rsid w:val="00581851"/>
    <w:rsid w:val="0058204D"/>
    <w:rsid w:val="00587F61"/>
    <w:rsid w:val="00590E58"/>
    <w:rsid w:val="005918DC"/>
    <w:rsid w:val="00592333"/>
    <w:rsid w:val="00592F02"/>
    <w:rsid w:val="005A0421"/>
    <w:rsid w:val="005A322F"/>
    <w:rsid w:val="005A43CF"/>
    <w:rsid w:val="005A6DFF"/>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CD3"/>
    <w:rsid w:val="00626086"/>
    <w:rsid w:val="006265A6"/>
    <w:rsid w:val="00634465"/>
    <w:rsid w:val="0063536D"/>
    <w:rsid w:val="00643E90"/>
    <w:rsid w:val="00646526"/>
    <w:rsid w:val="00646AA4"/>
    <w:rsid w:val="00651233"/>
    <w:rsid w:val="0065134A"/>
    <w:rsid w:val="006543D7"/>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A141D"/>
    <w:rsid w:val="006A2E15"/>
    <w:rsid w:val="006A665C"/>
    <w:rsid w:val="006A7FB7"/>
    <w:rsid w:val="006B3EEC"/>
    <w:rsid w:val="006B3F0E"/>
    <w:rsid w:val="006C1AA2"/>
    <w:rsid w:val="006C6362"/>
    <w:rsid w:val="006D051E"/>
    <w:rsid w:val="006D2E77"/>
    <w:rsid w:val="006D4FD4"/>
    <w:rsid w:val="006D6A44"/>
    <w:rsid w:val="006E0757"/>
    <w:rsid w:val="006E139B"/>
    <w:rsid w:val="006E26D1"/>
    <w:rsid w:val="006E3CF5"/>
    <w:rsid w:val="006E461F"/>
    <w:rsid w:val="006E4A14"/>
    <w:rsid w:val="006F1816"/>
    <w:rsid w:val="006F313E"/>
    <w:rsid w:val="006F34A2"/>
    <w:rsid w:val="00703FF9"/>
    <w:rsid w:val="00704786"/>
    <w:rsid w:val="007064C9"/>
    <w:rsid w:val="00706FC6"/>
    <w:rsid w:val="00707F74"/>
    <w:rsid w:val="00707FB9"/>
    <w:rsid w:val="00714733"/>
    <w:rsid w:val="00720AD1"/>
    <w:rsid w:val="00720B90"/>
    <w:rsid w:val="00723199"/>
    <w:rsid w:val="007238E1"/>
    <w:rsid w:val="00723C9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81BE9"/>
    <w:rsid w:val="0078449D"/>
    <w:rsid w:val="00784E7D"/>
    <w:rsid w:val="007869C4"/>
    <w:rsid w:val="007915BD"/>
    <w:rsid w:val="007A0292"/>
    <w:rsid w:val="007A41FD"/>
    <w:rsid w:val="007A4A63"/>
    <w:rsid w:val="007A640F"/>
    <w:rsid w:val="007A720B"/>
    <w:rsid w:val="007B180B"/>
    <w:rsid w:val="007B55E1"/>
    <w:rsid w:val="007B606E"/>
    <w:rsid w:val="007C3E6B"/>
    <w:rsid w:val="007C3F04"/>
    <w:rsid w:val="007C545A"/>
    <w:rsid w:val="007C5FB4"/>
    <w:rsid w:val="007D2E63"/>
    <w:rsid w:val="007D3C50"/>
    <w:rsid w:val="007D7606"/>
    <w:rsid w:val="007E01D0"/>
    <w:rsid w:val="007E0D59"/>
    <w:rsid w:val="007E60DA"/>
    <w:rsid w:val="007F601D"/>
    <w:rsid w:val="007F78AF"/>
    <w:rsid w:val="0080509A"/>
    <w:rsid w:val="008050B7"/>
    <w:rsid w:val="008064A6"/>
    <w:rsid w:val="008077A9"/>
    <w:rsid w:val="0081083A"/>
    <w:rsid w:val="00811498"/>
    <w:rsid w:val="00812ADC"/>
    <w:rsid w:val="00813984"/>
    <w:rsid w:val="00816896"/>
    <w:rsid w:val="00831E29"/>
    <w:rsid w:val="00833E06"/>
    <w:rsid w:val="008351DF"/>
    <w:rsid w:val="00837626"/>
    <w:rsid w:val="00840F18"/>
    <w:rsid w:val="0084115D"/>
    <w:rsid w:val="00841DD0"/>
    <w:rsid w:val="008442ED"/>
    <w:rsid w:val="008523BA"/>
    <w:rsid w:val="00852846"/>
    <w:rsid w:val="008540E9"/>
    <w:rsid w:val="0086027F"/>
    <w:rsid w:val="00860FFA"/>
    <w:rsid w:val="00861BC3"/>
    <w:rsid w:val="00864A79"/>
    <w:rsid w:val="00867372"/>
    <w:rsid w:val="00871AAA"/>
    <w:rsid w:val="00871AD1"/>
    <w:rsid w:val="0087413A"/>
    <w:rsid w:val="008748A6"/>
    <w:rsid w:val="00880649"/>
    <w:rsid w:val="00883173"/>
    <w:rsid w:val="00884C53"/>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E0F38"/>
    <w:rsid w:val="008E25CD"/>
    <w:rsid w:val="008E6A07"/>
    <w:rsid w:val="008F115B"/>
    <w:rsid w:val="008F367A"/>
    <w:rsid w:val="008F40F5"/>
    <w:rsid w:val="008F5A0B"/>
    <w:rsid w:val="00900774"/>
    <w:rsid w:val="009008D8"/>
    <w:rsid w:val="009009AA"/>
    <w:rsid w:val="00901DEB"/>
    <w:rsid w:val="00905BB4"/>
    <w:rsid w:val="00912DD8"/>
    <w:rsid w:val="009164C3"/>
    <w:rsid w:val="00930ECF"/>
    <w:rsid w:val="009334ED"/>
    <w:rsid w:val="0093751F"/>
    <w:rsid w:val="00937F22"/>
    <w:rsid w:val="00941944"/>
    <w:rsid w:val="009446FF"/>
    <w:rsid w:val="00944E93"/>
    <w:rsid w:val="0095081D"/>
    <w:rsid w:val="00951195"/>
    <w:rsid w:val="009523AF"/>
    <w:rsid w:val="0095394B"/>
    <w:rsid w:val="0095412B"/>
    <w:rsid w:val="009636F8"/>
    <w:rsid w:val="00970502"/>
    <w:rsid w:val="00971D8D"/>
    <w:rsid w:val="0097281A"/>
    <w:rsid w:val="009734E5"/>
    <w:rsid w:val="009738E5"/>
    <w:rsid w:val="00977B74"/>
    <w:rsid w:val="0098196F"/>
    <w:rsid w:val="00994874"/>
    <w:rsid w:val="009950C2"/>
    <w:rsid w:val="009A0532"/>
    <w:rsid w:val="009A0F12"/>
    <w:rsid w:val="009A0F52"/>
    <w:rsid w:val="009A29EF"/>
    <w:rsid w:val="009A36C3"/>
    <w:rsid w:val="009A3EAC"/>
    <w:rsid w:val="009B0294"/>
    <w:rsid w:val="009B0E2F"/>
    <w:rsid w:val="009B2612"/>
    <w:rsid w:val="009B2FF4"/>
    <w:rsid w:val="009B5588"/>
    <w:rsid w:val="009C00FC"/>
    <w:rsid w:val="009C090E"/>
    <w:rsid w:val="009C0FBC"/>
    <w:rsid w:val="009C16D5"/>
    <w:rsid w:val="009C20F3"/>
    <w:rsid w:val="009C6C3B"/>
    <w:rsid w:val="009D1B32"/>
    <w:rsid w:val="009D3A31"/>
    <w:rsid w:val="009D4AC4"/>
    <w:rsid w:val="009E2046"/>
    <w:rsid w:val="009E37A7"/>
    <w:rsid w:val="009E632D"/>
    <w:rsid w:val="009E752B"/>
    <w:rsid w:val="009E7B7E"/>
    <w:rsid w:val="009F0255"/>
    <w:rsid w:val="009F0B05"/>
    <w:rsid w:val="009F1C6D"/>
    <w:rsid w:val="00A03A5B"/>
    <w:rsid w:val="00A11A4D"/>
    <w:rsid w:val="00A14ADD"/>
    <w:rsid w:val="00A158E7"/>
    <w:rsid w:val="00A21825"/>
    <w:rsid w:val="00A2300C"/>
    <w:rsid w:val="00A235FA"/>
    <w:rsid w:val="00A267C0"/>
    <w:rsid w:val="00A26E95"/>
    <w:rsid w:val="00A31969"/>
    <w:rsid w:val="00A36C39"/>
    <w:rsid w:val="00A37E56"/>
    <w:rsid w:val="00A4256F"/>
    <w:rsid w:val="00A458A5"/>
    <w:rsid w:val="00A47A28"/>
    <w:rsid w:val="00A50A50"/>
    <w:rsid w:val="00A53DC6"/>
    <w:rsid w:val="00A54312"/>
    <w:rsid w:val="00A55F15"/>
    <w:rsid w:val="00A60022"/>
    <w:rsid w:val="00A6073F"/>
    <w:rsid w:val="00A628F7"/>
    <w:rsid w:val="00A62B06"/>
    <w:rsid w:val="00A635E9"/>
    <w:rsid w:val="00A63DAB"/>
    <w:rsid w:val="00A6494E"/>
    <w:rsid w:val="00A65878"/>
    <w:rsid w:val="00A668B0"/>
    <w:rsid w:val="00A75BE4"/>
    <w:rsid w:val="00A800EF"/>
    <w:rsid w:val="00A833AE"/>
    <w:rsid w:val="00A850AB"/>
    <w:rsid w:val="00A87C2F"/>
    <w:rsid w:val="00A911FC"/>
    <w:rsid w:val="00A92B22"/>
    <w:rsid w:val="00A93722"/>
    <w:rsid w:val="00A94A34"/>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CBC"/>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586C"/>
    <w:rsid w:val="00B60257"/>
    <w:rsid w:val="00B616D7"/>
    <w:rsid w:val="00B62E21"/>
    <w:rsid w:val="00B63413"/>
    <w:rsid w:val="00B67C3A"/>
    <w:rsid w:val="00B67F3A"/>
    <w:rsid w:val="00B77D02"/>
    <w:rsid w:val="00B80D3E"/>
    <w:rsid w:val="00B832A8"/>
    <w:rsid w:val="00B8518D"/>
    <w:rsid w:val="00B865D8"/>
    <w:rsid w:val="00B92F13"/>
    <w:rsid w:val="00B95D2C"/>
    <w:rsid w:val="00B97266"/>
    <w:rsid w:val="00BA099E"/>
    <w:rsid w:val="00BA54B5"/>
    <w:rsid w:val="00BA5819"/>
    <w:rsid w:val="00BA7D89"/>
    <w:rsid w:val="00BB2355"/>
    <w:rsid w:val="00BC43BD"/>
    <w:rsid w:val="00BD47F3"/>
    <w:rsid w:val="00BD4B2C"/>
    <w:rsid w:val="00BE1609"/>
    <w:rsid w:val="00BE238F"/>
    <w:rsid w:val="00BE3628"/>
    <w:rsid w:val="00BE4BED"/>
    <w:rsid w:val="00BE5B45"/>
    <w:rsid w:val="00C0037F"/>
    <w:rsid w:val="00C02B35"/>
    <w:rsid w:val="00C02BDC"/>
    <w:rsid w:val="00C02EEF"/>
    <w:rsid w:val="00C04299"/>
    <w:rsid w:val="00C06868"/>
    <w:rsid w:val="00C06DE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B30"/>
    <w:rsid w:val="00CB1930"/>
    <w:rsid w:val="00CB21A7"/>
    <w:rsid w:val="00CC0FCA"/>
    <w:rsid w:val="00CC7444"/>
    <w:rsid w:val="00CC7A28"/>
    <w:rsid w:val="00CD45BE"/>
    <w:rsid w:val="00CD4D59"/>
    <w:rsid w:val="00CD4D9C"/>
    <w:rsid w:val="00CD532E"/>
    <w:rsid w:val="00CD5B3D"/>
    <w:rsid w:val="00CD77DB"/>
    <w:rsid w:val="00CD7B01"/>
    <w:rsid w:val="00CE5080"/>
    <w:rsid w:val="00CE697C"/>
    <w:rsid w:val="00CE771B"/>
    <w:rsid w:val="00CF1C7D"/>
    <w:rsid w:val="00CF33DE"/>
    <w:rsid w:val="00CF3C85"/>
    <w:rsid w:val="00CF469D"/>
    <w:rsid w:val="00D0177B"/>
    <w:rsid w:val="00D02CB2"/>
    <w:rsid w:val="00D04ABD"/>
    <w:rsid w:val="00D04F82"/>
    <w:rsid w:val="00D05DBD"/>
    <w:rsid w:val="00D12BF3"/>
    <w:rsid w:val="00D15088"/>
    <w:rsid w:val="00D163A1"/>
    <w:rsid w:val="00D16456"/>
    <w:rsid w:val="00D24DCC"/>
    <w:rsid w:val="00D30C1B"/>
    <w:rsid w:val="00D3167F"/>
    <w:rsid w:val="00D31EED"/>
    <w:rsid w:val="00D32308"/>
    <w:rsid w:val="00D3487D"/>
    <w:rsid w:val="00D34FB7"/>
    <w:rsid w:val="00D41F93"/>
    <w:rsid w:val="00D4242D"/>
    <w:rsid w:val="00D42F6D"/>
    <w:rsid w:val="00D47579"/>
    <w:rsid w:val="00D53EBB"/>
    <w:rsid w:val="00D553B7"/>
    <w:rsid w:val="00D56DE2"/>
    <w:rsid w:val="00D573A5"/>
    <w:rsid w:val="00D63705"/>
    <w:rsid w:val="00D65A26"/>
    <w:rsid w:val="00D6662A"/>
    <w:rsid w:val="00D714C5"/>
    <w:rsid w:val="00D719F9"/>
    <w:rsid w:val="00D8039F"/>
    <w:rsid w:val="00D811C1"/>
    <w:rsid w:val="00D83860"/>
    <w:rsid w:val="00D851B5"/>
    <w:rsid w:val="00D853AB"/>
    <w:rsid w:val="00D86705"/>
    <w:rsid w:val="00D867CA"/>
    <w:rsid w:val="00D93DB8"/>
    <w:rsid w:val="00D946FB"/>
    <w:rsid w:val="00D96518"/>
    <w:rsid w:val="00DA2BF4"/>
    <w:rsid w:val="00DA4CAA"/>
    <w:rsid w:val="00DA692F"/>
    <w:rsid w:val="00DB02C6"/>
    <w:rsid w:val="00DB18CF"/>
    <w:rsid w:val="00DB1E1F"/>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34B9"/>
    <w:rsid w:val="00E136E1"/>
    <w:rsid w:val="00E1461D"/>
    <w:rsid w:val="00E221F0"/>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442E"/>
    <w:rsid w:val="00E747EA"/>
    <w:rsid w:val="00E84F87"/>
    <w:rsid w:val="00E95085"/>
    <w:rsid w:val="00E972C4"/>
    <w:rsid w:val="00EA19D8"/>
    <w:rsid w:val="00EA2120"/>
    <w:rsid w:val="00EA27B4"/>
    <w:rsid w:val="00EA5979"/>
    <w:rsid w:val="00EB77BA"/>
    <w:rsid w:val="00EB7DA8"/>
    <w:rsid w:val="00EC086D"/>
    <w:rsid w:val="00EC220B"/>
    <w:rsid w:val="00EC5AC8"/>
    <w:rsid w:val="00ED0CEF"/>
    <w:rsid w:val="00ED1331"/>
    <w:rsid w:val="00EE045A"/>
    <w:rsid w:val="00EE16D6"/>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7C8"/>
    <w:rsid w:val="00F14F51"/>
    <w:rsid w:val="00F15E3A"/>
    <w:rsid w:val="00F21D12"/>
    <w:rsid w:val="00F250C4"/>
    <w:rsid w:val="00F26D66"/>
    <w:rsid w:val="00F27449"/>
    <w:rsid w:val="00F27B63"/>
    <w:rsid w:val="00F3378C"/>
    <w:rsid w:val="00F427FE"/>
    <w:rsid w:val="00F42D9F"/>
    <w:rsid w:val="00F44BBA"/>
    <w:rsid w:val="00F51EBF"/>
    <w:rsid w:val="00F54B61"/>
    <w:rsid w:val="00F6573E"/>
    <w:rsid w:val="00F65D3F"/>
    <w:rsid w:val="00F70676"/>
    <w:rsid w:val="00F740E7"/>
    <w:rsid w:val="00F7495E"/>
    <w:rsid w:val="00F7663D"/>
    <w:rsid w:val="00F802F5"/>
    <w:rsid w:val="00F829ED"/>
    <w:rsid w:val="00F90833"/>
    <w:rsid w:val="00F90FAF"/>
    <w:rsid w:val="00F951A8"/>
    <w:rsid w:val="00F97E4D"/>
    <w:rsid w:val="00FB1AA5"/>
    <w:rsid w:val="00FC254B"/>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9249"/>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oxfordshire.treasurer@rbl.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999</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6</cp:revision>
  <cp:lastPrinted>2023-04-17T15:32:00Z</cp:lastPrinted>
  <dcterms:created xsi:type="dcterms:W3CDTF">2023-04-22T18:34:00Z</dcterms:created>
  <dcterms:modified xsi:type="dcterms:W3CDTF">2023-04-22T18:46:00Z</dcterms:modified>
</cp:coreProperties>
</file>