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6702863"/>
        <w:docPartObj>
          <w:docPartGallery w:val="Cover Pages"/>
          <w:docPartUnique/>
        </w:docPartObj>
      </w:sdtPr>
      <w:sdtEndPr/>
      <w:sdtContent>
        <w:p w14:paraId="48B0C364" w14:textId="1790E960" w:rsidR="00DE626C" w:rsidRDefault="00D248C3" w:rsidP="00DE626C">
          <w:r>
            <w:rPr>
              <w:noProof/>
            </w:rPr>
            <mc:AlternateContent>
              <mc:Choice Requires="wps">
                <w:drawing>
                  <wp:anchor distT="0" distB="0" distL="114300" distR="114300" simplePos="0" relativeHeight="251664384" behindDoc="0" locked="0" layoutInCell="1" allowOverlap="1" wp14:anchorId="7D826552" wp14:editId="3CB43AA8">
                    <wp:simplePos x="0" y="0"/>
                    <wp:positionH relativeFrom="page">
                      <wp:posOffset>5520690</wp:posOffset>
                    </wp:positionH>
                    <wp:positionV relativeFrom="page">
                      <wp:posOffset>22860</wp:posOffset>
                    </wp:positionV>
                    <wp:extent cx="1880870" cy="10481310"/>
                    <wp:effectExtent l="0" t="0" r="0" b="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1048131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48B0A126" w14:textId="77777777" w:rsidR="00DE626C" w:rsidRDefault="00DE626C" w:rsidP="006B1A2E">
                                    <w:pPr>
                                      <w:pStyle w:val="Heading3"/>
                                    </w:pPr>
                                    <w: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7D826552" id="Rectangle 268" o:spid="_x0000_s1026" style="position:absolute;left:0;text-align:left;margin-left:434.7pt;margin-top:1.8pt;width:148.1pt;height:825.3pt;z-index:251664384;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" fillcolor="#365f91 [2404]" stroked="f" strokeweight="2pt">
                    <v:textbox inset="14.4pt,,14.4pt">
                      <w:txbxContent>
                        <w:sdt>
                          <w:sdt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48B0A126" w14:textId="77777777" w:rsidR="00DE626C" w:rsidRDefault="00DE626C" w:rsidP="006B1A2E">
                              <w:pPr>
                                <w:pStyle w:val="Heading3"/>
                              </w:pPr>
                              <w:r>
                                <w:t xml:space="preserve">     </w:t>
                              </w:r>
                            </w:p>
                          </w:sdtContent>
                        </w:sdt>
                      </w:txbxContent>
                    </v:textbox>
                    <w10:wrap anchorx="page" anchory="page"/>
                  </v:rect>
                </w:pict>
              </mc:Fallback>
            </mc:AlternateContent>
          </w:r>
          <w:r w:rsidR="006B1A2E">
            <w:rPr>
              <w:noProof/>
            </w:rPr>
            <mc:AlternateContent>
              <mc:Choice Requires="wps">
                <w:drawing>
                  <wp:anchor distT="0" distB="0" distL="114300" distR="114300" simplePos="0" relativeHeight="251663360" behindDoc="0" locked="0" layoutInCell="1" allowOverlap="1" wp14:anchorId="1B8E3F2D" wp14:editId="0EE0F82C">
                    <wp:simplePos x="0" y="0"/>
                    <wp:positionH relativeFrom="page">
                      <wp:align>left</wp:align>
                    </wp:positionH>
                    <wp:positionV relativeFrom="margin">
                      <wp:posOffset>-1203325</wp:posOffset>
                    </wp:positionV>
                    <wp:extent cx="5363210" cy="10648950"/>
                    <wp:effectExtent l="0" t="0" r="3175"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0648950"/>
                            </a:xfrm>
                            <a:prstGeom prst="rect">
                              <a:avLst/>
                            </a:prstGeom>
                            <a:solidFill>
                              <a:schemeClr val="accent1">
                                <a:lumMod val="60000"/>
                                <a:lumOff val="40000"/>
                              </a:schemeClr>
                            </a:solidFill>
                            <a:ln>
                              <a:noFill/>
                            </a:ln>
                          </wps:spPr>
                          <wps:txbx>
                            <w:txbxContent>
                              <w:sdt>
                                <w:sdtPr>
                                  <w:rPr>
                                    <w:caps/>
                                    <w:color w:val="FFFFFF" w:themeColor="background1"/>
                                    <w:sz w:val="80"/>
                                    <w:szCs w:val="80"/>
                                  </w:rPr>
                                  <w:alias w:val="Title"/>
                                  <w:id w:val="-1275550102"/>
                                  <w:showingPlcHdr/>
                                  <w:dataBinding w:prefixMappings="xmlns:ns0='http://schemas.openxmlformats.org/package/2006/metadata/core-properties' xmlns:ns1='http://purl.org/dc/elements/1.1/'" w:xpath="/ns0:coreProperties[1]/ns1:title[1]" w:storeItemID="{6C3C8BC8-F283-45AE-878A-BAB7291924A1}"/>
                                  <w:text/>
                                </w:sdtPr>
                                <w:sdtEndPr/>
                                <w:sdtContent>
                                  <w:p w14:paraId="7E10A0E8" w14:textId="77777777" w:rsidR="00DE626C" w:rsidRDefault="00DE626C" w:rsidP="00DE626C">
                                    <w:pPr>
                                      <w:pStyle w:val="Title"/>
                                      <w:jc w:val="right"/>
                                      <w:rPr>
                                        <w:caps/>
                                        <w:color w:val="FFFFFF" w:themeColor="background1"/>
                                        <w:sz w:val="80"/>
                                        <w:szCs w:val="80"/>
                                      </w:rPr>
                                    </w:pPr>
                                    <w:r>
                                      <w:rPr>
                                        <w:caps/>
                                        <w:color w:val="FFFFFF" w:themeColor="background1"/>
                                        <w:sz w:val="80"/>
                                        <w:szCs w:val="80"/>
                                      </w:rPr>
                                      <w:t xml:space="preserve">     </w:t>
                                    </w:r>
                                  </w:p>
                                </w:sdtContent>
                              </w:sdt>
                              <w:p w14:paraId="5EF9DA97" w14:textId="77777777" w:rsidR="00DE626C" w:rsidRDefault="00DE626C" w:rsidP="00DE626C">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3243CBDE" w14:textId="77777777" w:rsidR="00DE626C" w:rsidRDefault="00DE626C" w:rsidP="00DE626C">
                                    <w:pPr>
                                      <w:spacing w:before="240"/>
                                      <w:ind w:left="1008"/>
                                      <w:jc w:val="center"/>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1B8E3F2D" id="Rectangle 16" o:spid="_x0000_s1027" style="position:absolute;left:0;text-align:left;margin-left:0;margin-top:-94.75pt;width:422.3pt;height:838.5pt;z-index:251663360;visibility:visible;mso-wrap-style:square;mso-width-percent:690;mso-height-percent:0;mso-wrap-distance-left:9pt;mso-wrap-distance-top:0;mso-wrap-distance-right:9pt;mso-wrap-distance-bottom:0;mso-position-horizontal:left;mso-position-horizontal-relative:page;mso-position-vertical:absolute;mso-position-vertical-relative:margin;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" fillcolor="#95b3d7 [1940]" stroked="f">
                    <v:textbox inset="21.6pt,1in,21.6pt">
                      <w:txbxContent>
                        <w:sdt>
                          <w:sdtPr>
                            <w:rPr>
                              <w:caps/>
                              <w:color w:val="FFFFFF" w:themeColor="background1"/>
                              <w:sz w:val="80"/>
                              <w:szCs w:val="80"/>
                            </w:rPr>
                            <w:alias w:val="Title"/>
                            <w:id w:val="-1275550102"/>
                            <w:showingPlcHdr/>
                            <w:dataBinding w:prefixMappings="xmlns:ns0='http://schemas.openxmlformats.org/package/2006/metadata/core-properties' xmlns:ns1='http://purl.org/dc/elements/1.1/'" w:xpath="/ns0:coreProperties[1]/ns1:title[1]" w:storeItemID="{6C3C8BC8-F283-45AE-878A-BAB7291924A1}"/>
                            <w:text/>
                          </w:sdtPr>
                          <w:sdtEndPr/>
                          <w:sdtContent>
                            <w:p w14:paraId="7E10A0E8" w14:textId="77777777" w:rsidR="00DE626C" w:rsidRDefault="00DE626C" w:rsidP="00DE626C">
                              <w:pPr>
                                <w:pStyle w:val="Title"/>
                                <w:jc w:val="right"/>
                                <w:rPr>
                                  <w:caps/>
                                  <w:color w:val="FFFFFF" w:themeColor="background1"/>
                                  <w:sz w:val="80"/>
                                  <w:szCs w:val="80"/>
                                </w:rPr>
                              </w:pPr>
                              <w:r>
                                <w:rPr>
                                  <w:caps/>
                                  <w:color w:val="FFFFFF" w:themeColor="background1"/>
                                  <w:sz w:val="80"/>
                                  <w:szCs w:val="80"/>
                                </w:rPr>
                                <w:t xml:space="preserve">     </w:t>
                              </w:r>
                            </w:p>
                          </w:sdtContent>
                        </w:sdt>
                        <w:p w14:paraId="5EF9DA97" w14:textId="77777777" w:rsidR="00DE626C" w:rsidRDefault="00DE626C" w:rsidP="00DE626C">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3243CBDE" w14:textId="77777777" w:rsidR="00DE626C" w:rsidRDefault="00DE626C" w:rsidP="00DE626C">
                              <w:pPr>
                                <w:spacing w:before="240"/>
                                <w:ind w:left="1008"/>
                                <w:jc w:val="center"/>
                                <w:rPr>
                                  <w:color w:val="FFFFFF" w:themeColor="background1"/>
                                </w:rPr>
                              </w:pPr>
                              <w:r>
                                <w:rPr>
                                  <w:color w:val="FFFFFF" w:themeColor="background1"/>
                                  <w:sz w:val="21"/>
                                  <w:szCs w:val="21"/>
                                </w:rPr>
                                <w:t xml:space="preserve">     </w:t>
                              </w:r>
                            </w:p>
                          </w:sdtContent>
                        </w:sdt>
                      </w:txbxContent>
                    </v:textbox>
                    <w10:wrap anchorx="page" anchory="margin"/>
                  </v:rect>
                </w:pict>
              </mc:Fallback>
            </mc:AlternateContent>
          </w:r>
        </w:p>
        <w:p w14:paraId="4044B0C4" w14:textId="2E044C8E" w:rsidR="00DE626C" w:rsidRDefault="00DE626C" w:rsidP="00DE626C"/>
        <w:p w14:paraId="76ED5F2D" w14:textId="0838B6BF" w:rsidR="00861CA4" w:rsidRDefault="000445C0" w:rsidP="0085479C">
          <w:pPr>
            <w:spacing w:after="200" w:line="276" w:lineRule="auto"/>
            <w:ind w:left="0" w:firstLine="0"/>
          </w:pPr>
          <w:r>
            <w:rPr>
              <w:b/>
              <w:bCs/>
              <w:noProof/>
              <w:sz w:val="32"/>
              <w:szCs w:val="32"/>
            </w:rPr>
            <mc:AlternateContent>
              <mc:Choice Requires="wps">
                <w:drawing>
                  <wp:anchor distT="0" distB="0" distL="114300" distR="114300" simplePos="0" relativeHeight="251668480" behindDoc="0" locked="0" layoutInCell="1" allowOverlap="1" wp14:anchorId="51847B6D" wp14:editId="568B8D01">
                    <wp:simplePos x="0" y="0"/>
                    <wp:positionH relativeFrom="column">
                      <wp:posOffset>-68580</wp:posOffset>
                    </wp:positionH>
                    <wp:positionV relativeFrom="paragraph">
                      <wp:posOffset>3376295</wp:posOffset>
                    </wp:positionV>
                    <wp:extent cx="4198620" cy="1889760"/>
                    <wp:effectExtent l="0" t="0" r="0" b="0"/>
                    <wp:wrapNone/>
                    <wp:docPr id="1313528160" name="Text Box 3"/>
                    <wp:cNvGraphicFramePr/>
                    <a:graphic xmlns:a="http://schemas.openxmlformats.org/drawingml/2006/main">
                      <a:graphicData uri="http://schemas.microsoft.com/office/word/2010/wordprocessingShape">
                        <wps:wsp>
                          <wps:cNvSpPr txBox="1"/>
                          <wps:spPr>
                            <a:xfrm>
                              <a:off x="0" y="0"/>
                              <a:ext cx="4198620" cy="1889760"/>
                            </a:xfrm>
                            <a:prstGeom prst="rect">
                              <a:avLst/>
                            </a:prstGeom>
                            <a:solidFill>
                              <a:schemeClr val="accent1">
                                <a:lumMod val="60000"/>
                                <a:lumOff val="40000"/>
                              </a:schemeClr>
                            </a:solidFill>
                            <a:ln w="6350">
                              <a:noFill/>
                            </a:ln>
                          </wps:spPr>
                          <wps:txbx>
                            <w:txbxContent>
                              <w:p w14:paraId="5377A2BD" w14:textId="12A43CEF" w:rsidR="000445C0" w:rsidRDefault="006B1A2E" w:rsidP="006B1A2E">
                                <w:pPr>
                                  <w:ind w:left="0"/>
                                  <w:jc w:val="center"/>
                                  <w:rPr>
                                    <w:b/>
                                    <w:bCs/>
                                    <w:sz w:val="40"/>
                                    <w:szCs w:val="40"/>
                                  </w:rPr>
                                </w:pPr>
                                <w:r>
                                  <w:rPr>
                                    <w:b/>
                                    <w:bCs/>
                                    <w:sz w:val="40"/>
                                    <w:szCs w:val="40"/>
                                  </w:rPr>
                                  <w:t>RBL OXFORDSHIRE COUNTY COMMITTEE</w:t>
                                </w:r>
                              </w:p>
                              <w:p w14:paraId="5A861DFE" w14:textId="77777777" w:rsidR="006B1A2E" w:rsidRDefault="006B1A2E" w:rsidP="006B1A2E">
                                <w:pPr>
                                  <w:ind w:left="0"/>
                                  <w:jc w:val="center"/>
                                  <w:rPr>
                                    <w:b/>
                                    <w:bCs/>
                                    <w:sz w:val="40"/>
                                    <w:szCs w:val="40"/>
                                  </w:rPr>
                                </w:pPr>
                              </w:p>
                              <w:p w14:paraId="45668CAE" w14:textId="489A83E3" w:rsidR="006B1A2E" w:rsidRPr="000445C0" w:rsidRDefault="006B1A2E" w:rsidP="006B1A2E">
                                <w:pPr>
                                  <w:ind w:left="0"/>
                                  <w:jc w:val="center"/>
                                  <w:rPr>
                                    <w:b/>
                                    <w:bCs/>
                                    <w:sz w:val="40"/>
                                    <w:szCs w:val="40"/>
                                  </w:rPr>
                                </w:pPr>
                                <w:r>
                                  <w:rPr>
                                    <w:b/>
                                    <w:bCs/>
                                    <w:sz w:val="40"/>
                                    <w:szCs w:val="40"/>
                                  </w:rPr>
                                  <w:t>STRATEGIC PAPER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847B6D" id="_x0000_t202" coordsize="21600,21600" o:spt="202" path="m,l,21600r21600,l21600,xe">
                    <v:stroke joinstyle="miter"/>
                    <v:path gradientshapeok="t" o:connecttype="rect"/>
                  </v:shapetype>
                  <v:shape id="Text Box 3" o:spid="_x0000_s1028" type="#_x0000_t202" style="position:absolute;margin-left:-5.4pt;margin-top:265.85pt;width:330.6pt;height:148.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" fillcolor="#95b3d7 [1940]" stroked="f" strokeweight=".5pt">
                    <v:textbox>
                      <w:txbxContent>
                        <w:p w14:paraId="5377A2BD" w14:textId="12A43CEF" w:rsidR="000445C0" w:rsidRDefault="006B1A2E" w:rsidP="006B1A2E">
                          <w:pPr>
                            <w:ind w:left="0"/>
                            <w:jc w:val="center"/>
                            <w:rPr>
                              <w:b/>
                              <w:bCs/>
                              <w:sz w:val="40"/>
                              <w:szCs w:val="40"/>
                            </w:rPr>
                          </w:pPr>
                          <w:r>
                            <w:rPr>
                              <w:b/>
                              <w:bCs/>
                              <w:sz w:val="40"/>
                              <w:szCs w:val="40"/>
                            </w:rPr>
                            <w:t>RBL OXFORDSHIRE COUNTY COMMITTEE</w:t>
                          </w:r>
                        </w:p>
                        <w:p w14:paraId="5A861DFE" w14:textId="77777777" w:rsidR="006B1A2E" w:rsidRDefault="006B1A2E" w:rsidP="006B1A2E">
                          <w:pPr>
                            <w:ind w:left="0"/>
                            <w:jc w:val="center"/>
                            <w:rPr>
                              <w:b/>
                              <w:bCs/>
                              <w:sz w:val="40"/>
                              <w:szCs w:val="40"/>
                            </w:rPr>
                          </w:pPr>
                        </w:p>
                        <w:p w14:paraId="45668CAE" w14:textId="489A83E3" w:rsidR="006B1A2E" w:rsidRPr="000445C0" w:rsidRDefault="006B1A2E" w:rsidP="006B1A2E">
                          <w:pPr>
                            <w:ind w:left="0"/>
                            <w:jc w:val="center"/>
                            <w:rPr>
                              <w:b/>
                              <w:bCs/>
                              <w:sz w:val="40"/>
                              <w:szCs w:val="40"/>
                            </w:rPr>
                          </w:pPr>
                          <w:r>
                            <w:rPr>
                              <w:b/>
                              <w:bCs/>
                              <w:sz w:val="40"/>
                              <w:szCs w:val="40"/>
                            </w:rPr>
                            <w:t>STRATEGIC PAPER 2025</w:t>
                          </w:r>
                        </w:p>
                      </w:txbxContent>
                    </v:textbox>
                  </v:shape>
                </w:pict>
              </mc:Fallback>
            </mc:AlternateContent>
          </w:r>
          <w:r w:rsidR="00DE626C" w:rsidRPr="00A50AC2">
            <w:rPr>
              <w:b/>
              <w:bCs/>
              <w:noProof/>
              <w:sz w:val="32"/>
              <w:szCs w:val="32"/>
            </w:rPr>
            <w:drawing>
              <wp:anchor distT="0" distB="0" distL="114300" distR="114300" simplePos="0" relativeHeight="251667456" behindDoc="0" locked="0" layoutInCell="1" allowOverlap="1" wp14:anchorId="5C731351" wp14:editId="32D6BF58">
                <wp:simplePos x="0" y="0"/>
                <wp:positionH relativeFrom="column">
                  <wp:posOffset>4789170</wp:posOffset>
                </wp:positionH>
                <wp:positionV relativeFrom="paragraph">
                  <wp:posOffset>6710045</wp:posOffset>
                </wp:positionV>
                <wp:extent cx="1417289" cy="1722120"/>
                <wp:effectExtent l="0" t="0" r="0" b="0"/>
                <wp:wrapNone/>
                <wp:docPr id="1186478918" name="Picture 1" descr="A logo with a lion head and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78918" name="Picture 1" descr="A logo with a lion head and crow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289" cy="1722120"/>
                        </a:xfrm>
                        <a:prstGeom prst="rect">
                          <a:avLst/>
                        </a:prstGeom>
                        <a:solidFill>
                          <a:schemeClr val="accent1">
                            <a:lumMod val="75000"/>
                          </a:schemeClr>
                        </a:solidFill>
                      </pic:spPr>
                    </pic:pic>
                  </a:graphicData>
                </a:graphic>
                <wp14:sizeRelH relativeFrom="page">
                  <wp14:pctWidth>0</wp14:pctWidth>
                </wp14:sizeRelH>
                <wp14:sizeRelV relativeFrom="page">
                  <wp14:pctHeight>0</wp14:pctHeight>
                </wp14:sizeRelV>
              </wp:anchor>
            </w:drawing>
          </w:r>
          <w:r w:rsidR="00DE626C" w:rsidRPr="00A50AC2">
            <w:rPr>
              <w:b/>
              <w:bCs/>
              <w:noProof/>
              <w:sz w:val="32"/>
              <w:szCs w:val="32"/>
            </w:rPr>
            <w:drawing>
              <wp:anchor distT="0" distB="0" distL="114300" distR="114300" simplePos="0" relativeHeight="251666432" behindDoc="0" locked="0" layoutInCell="1" allowOverlap="1" wp14:anchorId="1181722B" wp14:editId="263C998E">
                <wp:simplePos x="0" y="0"/>
                <wp:positionH relativeFrom="column">
                  <wp:posOffset>552450</wp:posOffset>
                </wp:positionH>
                <wp:positionV relativeFrom="paragraph">
                  <wp:posOffset>492125</wp:posOffset>
                </wp:positionV>
                <wp:extent cx="3038400" cy="2008800"/>
                <wp:effectExtent l="0" t="0" r="0" b="0"/>
                <wp:wrapNone/>
                <wp:docPr id="1368877362" name="Picture 1" descr="A blue and red logo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77362" name="Picture 1" descr="A blue and red logo with a black circ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8400" cy="2008800"/>
                        </a:xfrm>
                        <a:prstGeom prst="rect">
                          <a:avLst/>
                        </a:prstGeom>
                        <a:solidFill>
                          <a:schemeClr val="tx2">
                            <a:lumMod val="50000"/>
                          </a:schemeClr>
                        </a:solidFill>
                      </pic:spPr>
                    </pic:pic>
                  </a:graphicData>
                </a:graphic>
                <wp14:sizeRelH relativeFrom="margin">
                  <wp14:pctWidth>0</wp14:pctWidth>
                </wp14:sizeRelH>
                <wp14:sizeRelV relativeFrom="margin">
                  <wp14:pctHeight>0</wp14:pctHeight>
                </wp14:sizeRelV>
              </wp:anchor>
            </w:drawing>
          </w:r>
          <w:r w:rsidR="00DE626C">
            <w:br w:type="page"/>
          </w:r>
        </w:p>
      </w:sdtContent>
    </w:sdt>
    <w:p w14:paraId="7AE73CD2" w14:textId="721EAD20" w:rsidR="003C6AB4" w:rsidRDefault="006B1A2E" w:rsidP="00316DC4">
      <w:pPr>
        <w:spacing w:after="0" w:line="259" w:lineRule="auto"/>
        <w:ind w:left="0" w:firstLine="0"/>
        <w:jc w:val="center"/>
        <w:rPr>
          <w:color w:val="4F81BD" w:themeColor="accent1"/>
          <w:sz w:val="48"/>
          <w:szCs w:val="48"/>
        </w:rPr>
      </w:pPr>
      <w:r>
        <w:rPr>
          <w:color w:val="4F81BD" w:themeColor="accent1"/>
          <w:sz w:val="48"/>
          <w:szCs w:val="48"/>
        </w:rPr>
        <w:lastRenderedPageBreak/>
        <w:t>RBL Oxfordshire County Committee</w:t>
      </w:r>
    </w:p>
    <w:p w14:paraId="64D10A93" w14:textId="161EE6DE" w:rsidR="006B1A2E" w:rsidRPr="00316DC4" w:rsidRDefault="006B1A2E" w:rsidP="00316DC4">
      <w:pPr>
        <w:spacing w:after="0" w:line="259" w:lineRule="auto"/>
        <w:ind w:left="0" w:firstLine="0"/>
        <w:jc w:val="center"/>
        <w:rPr>
          <w:color w:val="4F81BD" w:themeColor="accent1"/>
          <w:sz w:val="48"/>
          <w:szCs w:val="48"/>
        </w:rPr>
      </w:pPr>
      <w:r>
        <w:rPr>
          <w:color w:val="4F81BD" w:themeColor="accent1"/>
          <w:sz w:val="48"/>
          <w:szCs w:val="48"/>
        </w:rPr>
        <w:t>Strategic Plan 2025</w:t>
      </w:r>
      <w:r w:rsidR="00493107">
        <w:rPr>
          <w:color w:val="4F81BD" w:themeColor="accent1"/>
          <w:sz w:val="48"/>
          <w:szCs w:val="48"/>
        </w:rPr>
        <w:t xml:space="preserve"> - 2027</w:t>
      </w:r>
    </w:p>
    <w:p w14:paraId="468A3CD3" w14:textId="77777777" w:rsidR="000445C0" w:rsidRDefault="000445C0" w:rsidP="006C38DF">
      <w:pPr>
        <w:spacing w:after="0" w:line="259" w:lineRule="auto"/>
        <w:ind w:left="0" w:firstLine="0"/>
        <w:rPr>
          <w:b/>
          <w:bCs/>
          <w:sz w:val="32"/>
          <w:szCs w:val="32"/>
        </w:rPr>
      </w:pPr>
    </w:p>
    <w:p w14:paraId="5D3F8ADF" w14:textId="4C6D95E3" w:rsidR="00881A72" w:rsidRDefault="00881A72" w:rsidP="00881A72">
      <w:pPr>
        <w:spacing w:after="200" w:line="276" w:lineRule="auto"/>
      </w:pPr>
      <w:r w:rsidRPr="00B47944">
        <w:rPr>
          <w:b/>
          <w:bCs/>
        </w:rPr>
        <w:t>Introduction</w:t>
      </w:r>
    </w:p>
    <w:p w14:paraId="0637ACD4" w14:textId="6635F7C3" w:rsidR="00881A72" w:rsidRDefault="00881A72" w:rsidP="00881A72">
      <w:pPr>
        <w:spacing w:after="200" w:line="276" w:lineRule="auto"/>
      </w:pPr>
      <w:r>
        <w:t>The events and changes during 2024 going into 2025 with the election of a new County Chair has determined the need to determine a County Strategic Plan that compliments the County Plan.  The County Plan is to form the working document that holds roles and activities to account for the County.</w:t>
      </w:r>
    </w:p>
    <w:p w14:paraId="193159BF" w14:textId="4A399B57" w:rsidR="00881A72" w:rsidRDefault="00881A72" w:rsidP="00881A72">
      <w:pPr>
        <w:spacing w:after="200" w:line="276" w:lineRule="auto"/>
      </w:pPr>
      <w:r>
        <w:t xml:space="preserve">Since the implications and effect of COVID 19 are slowly being cast to the future, it has become very apparent that the administration of the County needs to be returned to a foundation that will enable the County to be fit for purpose for 2025 and beyond.  The introduction of a detailed County Plan outlines the activities to move the County </w:t>
      </w:r>
      <w:r w:rsidR="00493107">
        <w:t>forward,</w:t>
      </w:r>
      <w:r>
        <w:t xml:space="preserve"> but the purpose of this document is to focus the County Committee Senior Management </w:t>
      </w:r>
      <w:r w:rsidR="00493107">
        <w:t>to formulate our Plans for the next 3-years.  Given the complexities and importance of issues this document will break each area down to its constituent parts.</w:t>
      </w:r>
    </w:p>
    <w:p w14:paraId="128354E5" w14:textId="5AFCE126" w:rsidR="00404CE5" w:rsidRPr="00B47944" w:rsidRDefault="00404CE5" w:rsidP="00881A72">
      <w:pPr>
        <w:spacing w:after="200" w:line="276" w:lineRule="auto"/>
      </w:pPr>
      <w:r>
        <w:t>The process of the annual MS1 Returns has highlighted significant issues and flaws with the lack of communication with Branches in the viability of Branch Committees and ensuring compliance of the Royal Charter, RBL Rules and Regulations under the auspices of the Membership Handbook.</w:t>
      </w:r>
    </w:p>
    <w:p w14:paraId="69BF6FFD" w14:textId="77777777" w:rsidR="00881A72" w:rsidRPr="00B47944" w:rsidRDefault="00881A72" w:rsidP="00881A72">
      <w:pPr>
        <w:spacing w:after="200" w:line="276" w:lineRule="auto"/>
        <w:rPr>
          <w:b/>
          <w:bCs/>
        </w:rPr>
      </w:pPr>
      <w:r w:rsidRPr="00B47944">
        <w:rPr>
          <w:b/>
          <w:bCs/>
        </w:rPr>
        <w:t>Background</w:t>
      </w:r>
    </w:p>
    <w:p w14:paraId="383FB6B3" w14:textId="2932A235" w:rsidR="00881A72" w:rsidRDefault="00881A72" w:rsidP="00881A72">
      <w:pPr>
        <w:numPr>
          <w:ilvl w:val="0"/>
          <w:numId w:val="25"/>
        </w:numPr>
        <w:spacing w:after="200" w:line="276" w:lineRule="auto"/>
      </w:pPr>
      <w:r w:rsidRPr="00B47944">
        <w:rPr>
          <w:b/>
          <w:bCs/>
        </w:rPr>
        <w:t>Objectives</w:t>
      </w:r>
      <w:r w:rsidRPr="00B47944">
        <w:t xml:space="preserve">: </w:t>
      </w:r>
      <w:r w:rsidR="00493107">
        <w:t>The objectives in the next section should be c</w:t>
      </w:r>
      <w:r w:rsidRPr="00B47944">
        <w:t>lear</w:t>
      </w:r>
      <w:r w:rsidR="00493107">
        <w:t xml:space="preserve"> and have</w:t>
      </w:r>
      <w:r w:rsidRPr="00B47944">
        <w:t xml:space="preserve"> measurable goals </w:t>
      </w:r>
      <w:r w:rsidR="00493107">
        <w:t xml:space="preserve">for </w:t>
      </w:r>
      <w:r w:rsidRPr="00B47944">
        <w:t>the strategy aims to achieve.</w:t>
      </w:r>
      <w:r w:rsidR="00493107">
        <w:t xml:space="preserve">  These are to be duplicated in the County Plan assigned to specific roles to enact and report on to the County Committee and its Branches.  Significant progress has been made to the management of the County post COVID to ensure that compliance with the Royal Charter and the Membership Handbook.</w:t>
      </w:r>
    </w:p>
    <w:p w14:paraId="1BB48E17" w14:textId="7A509057" w:rsidR="00493107" w:rsidRPr="00B47944" w:rsidRDefault="00493107" w:rsidP="00881A72">
      <w:pPr>
        <w:numPr>
          <w:ilvl w:val="0"/>
          <w:numId w:val="25"/>
        </w:numPr>
        <w:spacing w:after="200" w:line="276" w:lineRule="auto"/>
      </w:pPr>
      <w:r>
        <w:rPr>
          <w:b/>
          <w:bCs/>
        </w:rPr>
        <w:t>Method</w:t>
      </w:r>
      <w:r w:rsidRPr="00493107">
        <w:t>:</w:t>
      </w:r>
      <w:r>
        <w:t xml:space="preserve">  Under the analysis section each concern</w:t>
      </w:r>
      <w:r w:rsidR="004C243B">
        <w:t xml:space="preserve"> or</w:t>
      </w:r>
      <w:r>
        <w:t xml:space="preserve"> issue will be detailed</w:t>
      </w:r>
      <w:r w:rsidR="004C243B">
        <w:t xml:space="preserve"> as a decision point ahead of a proposed meeting.  These will be converted into Strategic Options determined on dealing with each situation and finally framed for inclusion into the County Plan as necessary.</w:t>
      </w:r>
      <w:r>
        <w:t xml:space="preserve"> </w:t>
      </w:r>
    </w:p>
    <w:p w14:paraId="7F50C6AB" w14:textId="77777777" w:rsidR="00881A72" w:rsidRDefault="00881A72" w:rsidP="00881A72">
      <w:pPr>
        <w:spacing w:after="200" w:line="276" w:lineRule="auto"/>
        <w:rPr>
          <w:b/>
          <w:bCs/>
        </w:rPr>
      </w:pPr>
      <w:r w:rsidRPr="00B47944">
        <w:rPr>
          <w:b/>
          <w:bCs/>
        </w:rPr>
        <w:t>Analysis</w:t>
      </w:r>
    </w:p>
    <w:p w14:paraId="2149B744" w14:textId="102E6F60" w:rsidR="004C243B" w:rsidRPr="00404CE5" w:rsidRDefault="004C243B" w:rsidP="00D933D7">
      <w:pPr>
        <w:pStyle w:val="ListParagraph"/>
        <w:numPr>
          <w:ilvl w:val="0"/>
          <w:numId w:val="33"/>
        </w:numPr>
        <w:rPr>
          <w:b/>
          <w:bCs/>
        </w:rPr>
      </w:pPr>
      <w:r w:rsidRPr="004C243B">
        <w:rPr>
          <w:rFonts w:ascii="Arial" w:eastAsia="Arial" w:hAnsi="Arial" w:cs="Arial"/>
          <w:b/>
          <w:bCs/>
          <w:color w:val="000000"/>
          <w:sz w:val="24"/>
          <w:szCs w:val="24"/>
          <w:lang w:eastAsia="en-GB"/>
        </w:rPr>
        <w:t>MS1/MS1B and MS</w:t>
      </w:r>
      <w:r>
        <w:rPr>
          <w:rFonts w:ascii="Arial" w:eastAsia="Arial" w:hAnsi="Arial" w:cs="Arial"/>
          <w:b/>
          <w:bCs/>
          <w:color w:val="000000"/>
          <w:sz w:val="24"/>
          <w:szCs w:val="24"/>
          <w:lang w:eastAsia="en-GB"/>
        </w:rPr>
        <w:t>1CSB</w:t>
      </w:r>
    </w:p>
    <w:p w14:paraId="33503210" w14:textId="6E64E65B" w:rsidR="00404CE5" w:rsidRPr="00A26FF7" w:rsidRDefault="00404CE5" w:rsidP="00A26FF7">
      <w:pPr>
        <w:pStyle w:val="ListParagraph"/>
        <w:numPr>
          <w:ilvl w:val="2"/>
          <w:numId w:val="33"/>
        </w:numPr>
        <w:rPr>
          <w:b/>
          <w:bCs/>
        </w:rPr>
      </w:pPr>
      <w:r>
        <w:rPr>
          <w:rFonts w:ascii="Arial" w:eastAsia="Arial" w:hAnsi="Arial" w:cs="Arial"/>
          <w:b/>
          <w:bCs/>
          <w:color w:val="000000"/>
          <w:sz w:val="24"/>
          <w:szCs w:val="24"/>
          <w:lang w:eastAsia="en-GB"/>
        </w:rPr>
        <w:t>Post Submission Date Follow-up Actions:</w:t>
      </w:r>
      <w:r w:rsidR="00223D77">
        <w:rPr>
          <w:rFonts w:ascii="Arial" w:eastAsia="Arial" w:hAnsi="Arial" w:cs="Arial"/>
          <w:b/>
          <w:bCs/>
          <w:color w:val="000000"/>
          <w:sz w:val="24"/>
          <w:szCs w:val="24"/>
          <w:lang w:eastAsia="en-GB"/>
        </w:rPr>
        <w:t xml:space="preserve"> </w:t>
      </w:r>
      <w:r w:rsidR="00223D77">
        <w:rPr>
          <w:rFonts w:ascii="Arial" w:eastAsia="Arial" w:hAnsi="Arial" w:cs="Arial"/>
          <w:color w:val="000000"/>
          <w:sz w:val="24"/>
          <w:szCs w:val="24"/>
          <w:lang w:eastAsia="en-GB"/>
        </w:rPr>
        <w:t xml:space="preserve">it was established that one Branch (Kingham) had not submitted a MS1 since 2021.  They had not formed a committee and moreover had members on both Branch and Club Committee against the </w:t>
      </w:r>
      <w:r w:rsidR="00223D77">
        <w:rPr>
          <w:rFonts w:ascii="Arial" w:eastAsia="Arial" w:hAnsi="Arial" w:cs="Arial"/>
          <w:color w:val="000000"/>
          <w:sz w:val="24"/>
          <w:szCs w:val="24"/>
          <w:lang w:eastAsia="en-GB"/>
        </w:rPr>
        <w:lastRenderedPageBreak/>
        <w:t xml:space="preserve">Membership Handbook.  The fact that there was no clear process post MS1 submission period for the County Committee or MEO to understand the reasons why a MS1 had not been completed and actually had </w:t>
      </w:r>
      <w:proofErr w:type="gramStart"/>
      <w:r w:rsidR="00223D77">
        <w:rPr>
          <w:rFonts w:ascii="Arial" w:eastAsia="Arial" w:hAnsi="Arial" w:cs="Arial"/>
          <w:color w:val="000000"/>
          <w:sz w:val="24"/>
          <w:szCs w:val="24"/>
          <w:lang w:eastAsia="en-GB"/>
        </w:rPr>
        <w:t>a</w:t>
      </w:r>
      <w:proofErr w:type="gramEnd"/>
      <w:r w:rsidR="00223D77">
        <w:rPr>
          <w:rFonts w:ascii="Arial" w:eastAsia="Arial" w:hAnsi="Arial" w:cs="Arial"/>
          <w:color w:val="000000"/>
          <w:sz w:val="24"/>
          <w:szCs w:val="24"/>
          <w:lang w:eastAsia="en-GB"/>
        </w:rPr>
        <w:t xml:space="preserve"> understanding of the branch management.  This lack of understanding or knowledge of the requirements of branch administration was displays across </w:t>
      </w:r>
      <w:proofErr w:type="gramStart"/>
      <w:r w:rsidR="00223D77">
        <w:rPr>
          <w:rFonts w:ascii="Arial" w:eastAsia="Arial" w:hAnsi="Arial" w:cs="Arial"/>
          <w:color w:val="000000"/>
          <w:sz w:val="24"/>
          <w:szCs w:val="24"/>
          <w:lang w:eastAsia="en-GB"/>
        </w:rPr>
        <w:t>a number of</w:t>
      </w:r>
      <w:proofErr w:type="gramEnd"/>
      <w:r w:rsidR="00223D77">
        <w:rPr>
          <w:rFonts w:ascii="Arial" w:eastAsia="Arial" w:hAnsi="Arial" w:cs="Arial"/>
          <w:color w:val="000000"/>
          <w:sz w:val="24"/>
          <w:szCs w:val="24"/>
          <w:lang w:eastAsia="en-GB"/>
        </w:rPr>
        <w:t xml:space="preserve"> Branches (an example was Deddington).   </w:t>
      </w:r>
      <w:r w:rsidR="006E1A7C">
        <w:rPr>
          <w:rFonts w:ascii="Arial" w:eastAsia="Arial" w:hAnsi="Arial" w:cs="Arial"/>
          <w:color w:val="000000"/>
          <w:sz w:val="24"/>
          <w:szCs w:val="24"/>
          <w:lang w:eastAsia="en-GB"/>
        </w:rPr>
        <w:t xml:space="preserve">Following the submission of County MS1s the MEO is to notify the County Chair of those Branches that are not compliant.  The Chair to then organise contact and visits to these Branches and guide them through the process and have them </w:t>
      </w:r>
      <w:r w:rsidR="00C46B77">
        <w:rPr>
          <w:rFonts w:ascii="Arial" w:eastAsia="Arial" w:hAnsi="Arial" w:cs="Arial"/>
          <w:color w:val="000000"/>
          <w:sz w:val="24"/>
          <w:szCs w:val="24"/>
          <w:lang w:eastAsia="en-GB"/>
        </w:rPr>
        <w:t>submit</w:t>
      </w:r>
      <w:r w:rsidR="006E1A7C">
        <w:rPr>
          <w:rFonts w:ascii="Arial" w:eastAsia="Arial" w:hAnsi="Arial" w:cs="Arial"/>
          <w:color w:val="000000"/>
          <w:sz w:val="24"/>
          <w:szCs w:val="24"/>
          <w:lang w:eastAsia="en-GB"/>
        </w:rPr>
        <w:t xml:space="preserve"> an interim MS1</w:t>
      </w:r>
      <w:r w:rsidR="00D248C3">
        <w:rPr>
          <w:rFonts w:ascii="Arial" w:eastAsia="Arial" w:hAnsi="Arial" w:cs="Arial"/>
          <w:color w:val="000000"/>
          <w:sz w:val="24"/>
          <w:szCs w:val="24"/>
          <w:lang w:eastAsia="en-GB"/>
        </w:rPr>
        <w:t>.</w:t>
      </w:r>
    </w:p>
    <w:p w14:paraId="5C28D09F" w14:textId="7984E2FF" w:rsidR="00404CE5" w:rsidRPr="00404CE5" w:rsidRDefault="00404CE5" w:rsidP="00404CE5">
      <w:pPr>
        <w:pStyle w:val="ListParagraph"/>
        <w:numPr>
          <w:ilvl w:val="2"/>
          <w:numId w:val="33"/>
        </w:numPr>
        <w:rPr>
          <w:b/>
          <w:bCs/>
        </w:rPr>
      </w:pPr>
      <w:r>
        <w:rPr>
          <w:rFonts w:ascii="Arial" w:eastAsia="Arial" w:hAnsi="Arial" w:cs="Arial"/>
          <w:b/>
          <w:bCs/>
          <w:color w:val="000000"/>
          <w:sz w:val="24"/>
          <w:szCs w:val="24"/>
          <w:lang w:eastAsia="en-GB"/>
        </w:rPr>
        <w:t>Status Change of Branches to CSB</w:t>
      </w:r>
      <w:r w:rsidR="00646B54">
        <w:rPr>
          <w:rFonts w:ascii="Arial" w:eastAsia="Arial" w:hAnsi="Arial" w:cs="Arial"/>
          <w:b/>
          <w:bCs/>
          <w:color w:val="000000"/>
          <w:sz w:val="24"/>
          <w:szCs w:val="24"/>
          <w:lang w:eastAsia="en-GB"/>
        </w:rPr>
        <w:t xml:space="preserve">: </w:t>
      </w:r>
      <w:proofErr w:type="gramStart"/>
      <w:r w:rsidR="00646B54">
        <w:rPr>
          <w:rFonts w:ascii="Arial" w:eastAsia="Arial" w:hAnsi="Arial" w:cs="Arial"/>
          <w:color w:val="000000"/>
          <w:sz w:val="24"/>
          <w:szCs w:val="24"/>
          <w:lang w:eastAsia="en-GB"/>
        </w:rPr>
        <w:t>a number of</w:t>
      </w:r>
      <w:proofErr w:type="gramEnd"/>
      <w:r w:rsidR="00646B54">
        <w:rPr>
          <w:rFonts w:ascii="Arial" w:eastAsia="Arial" w:hAnsi="Arial" w:cs="Arial"/>
          <w:color w:val="000000"/>
          <w:sz w:val="24"/>
          <w:szCs w:val="24"/>
          <w:lang w:eastAsia="en-GB"/>
        </w:rPr>
        <w:t xml:space="preserve"> Branches when contacted expressed issues with the formulation of a Branch Committee going forward across a number of reasons.  The lack of communications with the Branch across the year means that </w:t>
      </w:r>
      <w:r w:rsidR="00223D77">
        <w:rPr>
          <w:rFonts w:ascii="Arial" w:eastAsia="Arial" w:hAnsi="Arial" w:cs="Arial"/>
          <w:color w:val="000000"/>
          <w:sz w:val="24"/>
          <w:szCs w:val="24"/>
          <w:lang w:eastAsia="en-GB"/>
        </w:rPr>
        <w:t xml:space="preserve">at the end of the reporting period could be too late to guide and assist the Branch on the requirements to remain viable or change of statue to CSBs.  It was established that one Branch (Kingham) had not submitted a MS1 since 2021.  They had not formed a </w:t>
      </w:r>
      <w:proofErr w:type="gramStart"/>
      <w:r w:rsidR="00A93E5A">
        <w:rPr>
          <w:rFonts w:ascii="Arial" w:eastAsia="Arial" w:hAnsi="Arial" w:cs="Arial"/>
          <w:color w:val="000000"/>
          <w:sz w:val="24"/>
          <w:szCs w:val="24"/>
          <w:lang w:eastAsia="en-GB"/>
        </w:rPr>
        <w:t>committee</w:t>
      </w:r>
      <w:r w:rsidR="000042BA">
        <w:rPr>
          <w:rFonts w:ascii="Arial" w:eastAsia="Arial" w:hAnsi="Arial" w:cs="Arial"/>
          <w:color w:val="000000"/>
          <w:sz w:val="24"/>
          <w:szCs w:val="24"/>
          <w:lang w:eastAsia="en-GB"/>
        </w:rPr>
        <w:t>,</w:t>
      </w:r>
      <w:r w:rsidR="00223D77">
        <w:rPr>
          <w:rFonts w:ascii="Arial" w:eastAsia="Arial" w:hAnsi="Arial" w:cs="Arial"/>
          <w:color w:val="000000"/>
          <w:sz w:val="24"/>
          <w:szCs w:val="24"/>
          <w:lang w:eastAsia="en-GB"/>
        </w:rPr>
        <w:t xml:space="preserve"> and</w:t>
      </w:r>
      <w:proofErr w:type="gramEnd"/>
      <w:r w:rsidR="00223D77">
        <w:rPr>
          <w:rFonts w:ascii="Arial" w:eastAsia="Arial" w:hAnsi="Arial" w:cs="Arial"/>
          <w:color w:val="000000"/>
          <w:sz w:val="24"/>
          <w:szCs w:val="24"/>
          <w:lang w:eastAsia="en-GB"/>
        </w:rPr>
        <w:t xml:space="preserve"> moreover had members on both Branch and Club Committee against the Membership Handbook.</w:t>
      </w:r>
      <w:r w:rsidR="000042BA">
        <w:rPr>
          <w:rFonts w:ascii="Arial" w:eastAsia="Arial" w:hAnsi="Arial" w:cs="Arial"/>
          <w:color w:val="000000"/>
          <w:sz w:val="24"/>
          <w:szCs w:val="24"/>
          <w:lang w:eastAsia="en-GB"/>
        </w:rPr>
        <w:t xml:space="preserve">  It may also be appropriate like the incident at Kingham to place the Branch into Administration (as advised by the MEM) for failure to adhere to the Membership Handbook and not submit the required MS1 and in this Branches situation be contrary to the tenancy agreement of their Club.</w:t>
      </w:r>
    </w:p>
    <w:p w14:paraId="4FDF85B3" w14:textId="0838B50F" w:rsidR="00404CE5" w:rsidRPr="006E1A7C" w:rsidRDefault="00404CE5" w:rsidP="00404CE5">
      <w:pPr>
        <w:pStyle w:val="ListParagraph"/>
        <w:numPr>
          <w:ilvl w:val="2"/>
          <w:numId w:val="33"/>
        </w:numPr>
        <w:rPr>
          <w:b/>
          <w:bCs/>
        </w:rPr>
      </w:pPr>
      <w:r>
        <w:rPr>
          <w:rFonts w:ascii="Arial" w:eastAsia="Arial" w:hAnsi="Arial" w:cs="Arial"/>
          <w:b/>
          <w:bCs/>
          <w:color w:val="000000"/>
          <w:sz w:val="24"/>
          <w:szCs w:val="24"/>
          <w:lang w:eastAsia="en-GB"/>
        </w:rPr>
        <w:t>Potential Closure of Existing CSBs</w:t>
      </w:r>
      <w:r w:rsidR="000042BA">
        <w:rPr>
          <w:rFonts w:ascii="Arial" w:eastAsia="Arial" w:hAnsi="Arial" w:cs="Arial"/>
          <w:b/>
          <w:bCs/>
          <w:color w:val="000000"/>
          <w:sz w:val="24"/>
          <w:szCs w:val="24"/>
          <w:lang w:eastAsia="en-GB"/>
        </w:rPr>
        <w:t>:</w:t>
      </w:r>
      <w:r w:rsidR="00866B72">
        <w:rPr>
          <w:rFonts w:ascii="Arial" w:eastAsia="Arial" w:hAnsi="Arial" w:cs="Arial"/>
          <w:b/>
          <w:bCs/>
          <w:color w:val="000000"/>
          <w:sz w:val="24"/>
          <w:szCs w:val="24"/>
          <w:lang w:eastAsia="en-GB"/>
        </w:rPr>
        <w:t xml:space="preserve">  </w:t>
      </w:r>
      <w:r w:rsidR="00866B72">
        <w:rPr>
          <w:rFonts w:ascii="Arial" w:eastAsia="Arial" w:hAnsi="Arial" w:cs="Arial"/>
          <w:color w:val="000000"/>
          <w:sz w:val="24"/>
          <w:szCs w:val="24"/>
          <w:lang w:eastAsia="en-GB"/>
        </w:rPr>
        <w:t xml:space="preserve">some of the CSBs have not been contacted for some time and the POCs were no longer active or in the case of one Branch (North Leigh) both POCs were having to Stand-down due to their age.  This left the SB as the only </w:t>
      </w:r>
      <w:r w:rsidR="00487300">
        <w:rPr>
          <w:rFonts w:ascii="Arial" w:eastAsia="Arial" w:hAnsi="Arial" w:cs="Arial"/>
          <w:color w:val="000000"/>
          <w:sz w:val="24"/>
          <w:szCs w:val="24"/>
          <w:lang w:eastAsia="en-GB"/>
        </w:rPr>
        <w:t xml:space="preserve">contact for the Branch.  The MEO/Chair to reach out to the Branch Membership to ascertain alternative POCs or move the Branch into Closure.  This again can only be understood and acted upon if the MEO/County Committee had interceded earlier and actions being undertake.  Finding out as part of the MS1 submission process is too late and places additional administrative burden on the MEO/County Officers. </w:t>
      </w:r>
    </w:p>
    <w:p w14:paraId="74FC508B" w14:textId="50F11A23" w:rsidR="006E1A7C" w:rsidRPr="00646B54" w:rsidRDefault="006E1A7C" w:rsidP="00404CE5">
      <w:pPr>
        <w:pStyle w:val="ListParagraph"/>
        <w:numPr>
          <w:ilvl w:val="2"/>
          <w:numId w:val="33"/>
        </w:numPr>
        <w:rPr>
          <w:b/>
          <w:bCs/>
        </w:rPr>
      </w:pPr>
      <w:r>
        <w:rPr>
          <w:rFonts w:ascii="Arial" w:eastAsia="Arial" w:hAnsi="Arial" w:cs="Arial"/>
          <w:b/>
          <w:bCs/>
          <w:color w:val="000000"/>
          <w:sz w:val="24"/>
          <w:szCs w:val="24"/>
          <w:lang w:eastAsia="en-GB"/>
        </w:rPr>
        <w:t xml:space="preserve">MS1B:  </w:t>
      </w:r>
      <w:r w:rsidR="006B7263">
        <w:rPr>
          <w:rFonts w:ascii="Arial" w:eastAsia="Arial" w:hAnsi="Arial" w:cs="Arial"/>
          <w:color w:val="000000"/>
          <w:sz w:val="24"/>
          <w:szCs w:val="24"/>
          <w:lang w:eastAsia="en-GB"/>
        </w:rPr>
        <w:t xml:space="preserve">the results of the MS1B submission with nominated Standard Bearer details is shared with the County Parade Marshal (CPM) to ensure that compliance to the Ceremonial Handbook is adhered to and encourage attendance at County Ceremonial Training Events.  This is also an opportunity to ensure that Standard Bearers dress and deportment is accurate </w:t>
      </w:r>
      <w:r w:rsidR="006B7263">
        <w:rPr>
          <w:rFonts w:ascii="Arial" w:eastAsia="Arial" w:hAnsi="Arial" w:cs="Arial"/>
          <w:color w:val="000000"/>
          <w:sz w:val="24"/>
          <w:szCs w:val="24"/>
          <w:lang w:eastAsia="en-GB"/>
        </w:rPr>
        <w:lastRenderedPageBreak/>
        <w:t xml:space="preserve">and to provide guidance where required.  Additionally, those Branches that have failed to submit their respective MS1B should be followed up the MEO/Chair and CPM to understand why and if </w:t>
      </w:r>
      <w:r w:rsidR="00487300">
        <w:rPr>
          <w:rFonts w:ascii="Arial" w:eastAsia="Arial" w:hAnsi="Arial" w:cs="Arial"/>
          <w:color w:val="000000"/>
          <w:sz w:val="24"/>
          <w:szCs w:val="24"/>
          <w:lang w:eastAsia="en-GB"/>
        </w:rPr>
        <w:t>necessary,</w:t>
      </w:r>
      <w:r w:rsidR="006B7263">
        <w:rPr>
          <w:rFonts w:ascii="Arial" w:eastAsia="Arial" w:hAnsi="Arial" w:cs="Arial"/>
          <w:color w:val="000000"/>
          <w:sz w:val="24"/>
          <w:szCs w:val="24"/>
          <w:lang w:eastAsia="en-GB"/>
        </w:rPr>
        <w:t xml:space="preserve"> recover the Standard and accoutrements.  </w:t>
      </w:r>
    </w:p>
    <w:p w14:paraId="64ECB36B" w14:textId="1C6E9CF1" w:rsidR="00646B54" w:rsidRPr="00EA3461" w:rsidRDefault="00646B54" w:rsidP="00646B54">
      <w:pPr>
        <w:pStyle w:val="ListParagraph"/>
        <w:numPr>
          <w:ilvl w:val="2"/>
          <w:numId w:val="33"/>
        </w:numPr>
        <w:rPr>
          <w:rFonts w:ascii="Arial" w:eastAsia="Arial" w:hAnsi="Arial" w:cs="Arial"/>
          <w:b/>
          <w:bCs/>
          <w:color w:val="000000"/>
          <w:sz w:val="24"/>
          <w:szCs w:val="24"/>
          <w:lang w:eastAsia="en-GB"/>
        </w:rPr>
      </w:pPr>
      <w:r w:rsidRPr="00646B54">
        <w:rPr>
          <w:rFonts w:ascii="Arial" w:eastAsia="Arial" w:hAnsi="Arial" w:cs="Arial"/>
          <w:b/>
          <w:bCs/>
          <w:color w:val="000000"/>
          <w:sz w:val="24"/>
          <w:szCs w:val="24"/>
          <w:lang w:eastAsia="en-GB"/>
        </w:rPr>
        <w:t>MEO/Chair/Committee Member Branch Vis</w:t>
      </w:r>
      <w:r>
        <w:rPr>
          <w:rFonts w:ascii="Arial" w:eastAsia="Arial" w:hAnsi="Arial" w:cs="Arial"/>
          <w:b/>
          <w:bCs/>
          <w:color w:val="000000"/>
          <w:sz w:val="24"/>
          <w:szCs w:val="24"/>
          <w:lang w:eastAsia="en-GB"/>
        </w:rPr>
        <w:t>i</w:t>
      </w:r>
      <w:r w:rsidRPr="00646B54">
        <w:rPr>
          <w:rFonts w:ascii="Arial" w:eastAsia="Arial" w:hAnsi="Arial" w:cs="Arial"/>
          <w:b/>
          <w:bCs/>
          <w:color w:val="000000"/>
          <w:sz w:val="24"/>
          <w:szCs w:val="24"/>
          <w:lang w:eastAsia="en-GB"/>
        </w:rPr>
        <w:t>ts</w:t>
      </w:r>
      <w:r>
        <w:rPr>
          <w:rFonts w:ascii="Arial" w:eastAsia="Arial" w:hAnsi="Arial" w:cs="Arial"/>
          <w:b/>
          <w:bCs/>
          <w:color w:val="000000"/>
          <w:sz w:val="24"/>
          <w:szCs w:val="24"/>
          <w:lang w:eastAsia="en-GB"/>
        </w:rPr>
        <w:t>:</w:t>
      </w:r>
      <w:r w:rsidR="00EA3461">
        <w:rPr>
          <w:rFonts w:ascii="Arial" w:eastAsia="Arial" w:hAnsi="Arial" w:cs="Arial"/>
          <w:b/>
          <w:bCs/>
          <w:color w:val="000000"/>
          <w:sz w:val="24"/>
          <w:szCs w:val="24"/>
          <w:lang w:eastAsia="en-GB"/>
        </w:rPr>
        <w:t xml:space="preserve"> </w:t>
      </w:r>
      <w:r w:rsidR="00EA3461">
        <w:rPr>
          <w:rFonts w:ascii="Arial" w:eastAsia="Arial" w:hAnsi="Arial" w:cs="Arial"/>
          <w:color w:val="000000"/>
          <w:sz w:val="24"/>
          <w:szCs w:val="24"/>
          <w:lang w:eastAsia="en-GB"/>
        </w:rPr>
        <w:t>the following should be given precedence for visits, with a schedule agreed by the Chair and MEO:</w:t>
      </w:r>
    </w:p>
    <w:p w14:paraId="4C52564A" w14:textId="174F0A77" w:rsidR="00EA3461" w:rsidRPr="00CB7974" w:rsidRDefault="00EA3461" w:rsidP="00EA3461">
      <w:pPr>
        <w:pStyle w:val="ListParagraph"/>
        <w:numPr>
          <w:ilvl w:val="3"/>
          <w:numId w:val="33"/>
        </w:numPr>
        <w:rPr>
          <w:rFonts w:ascii="Arial" w:eastAsia="Arial" w:hAnsi="Arial" w:cs="Arial"/>
          <w:color w:val="000000"/>
          <w:sz w:val="24"/>
          <w:szCs w:val="24"/>
          <w:lang w:eastAsia="en-GB"/>
        </w:rPr>
      </w:pPr>
      <w:r w:rsidRPr="00CB7974">
        <w:rPr>
          <w:rFonts w:ascii="Arial" w:eastAsia="Arial" w:hAnsi="Arial" w:cs="Arial"/>
          <w:color w:val="000000"/>
          <w:sz w:val="24"/>
          <w:szCs w:val="24"/>
          <w:lang w:eastAsia="en-GB"/>
        </w:rPr>
        <w:t>Those Branches that have failed to submit MS1/MS1B or MS1CSB</w:t>
      </w:r>
    </w:p>
    <w:p w14:paraId="1DAB867F" w14:textId="4F694C31" w:rsidR="00EA3461" w:rsidRPr="00CB7974" w:rsidRDefault="00EA3461" w:rsidP="00EA3461">
      <w:pPr>
        <w:pStyle w:val="ListParagraph"/>
        <w:numPr>
          <w:ilvl w:val="3"/>
          <w:numId w:val="33"/>
        </w:numPr>
        <w:rPr>
          <w:rFonts w:ascii="Arial" w:eastAsia="Arial" w:hAnsi="Arial" w:cs="Arial"/>
          <w:color w:val="000000"/>
          <w:sz w:val="24"/>
          <w:szCs w:val="24"/>
          <w:lang w:eastAsia="en-GB"/>
        </w:rPr>
      </w:pPr>
      <w:r w:rsidRPr="00CB7974">
        <w:rPr>
          <w:rFonts w:ascii="Arial" w:eastAsia="Arial" w:hAnsi="Arial" w:cs="Arial"/>
          <w:color w:val="000000"/>
          <w:sz w:val="24"/>
          <w:szCs w:val="24"/>
          <w:lang w:eastAsia="en-GB"/>
        </w:rPr>
        <w:t xml:space="preserve">That at least 80% of the County Branches are visited across the year.  80% is the optimal number as the requirement that a County must achieve as part of the </w:t>
      </w:r>
      <w:r w:rsidR="00CB7974" w:rsidRPr="00CB7974">
        <w:rPr>
          <w:rFonts w:ascii="Arial" w:eastAsia="Arial" w:hAnsi="Arial" w:cs="Arial"/>
          <w:color w:val="000000"/>
          <w:sz w:val="24"/>
          <w:szCs w:val="24"/>
          <w:lang w:eastAsia="en-GB"/>
        </w:rPr>
        <w:t>MS1 process to make the County Compliant.</w:t>
      </w:r>
    </w:p>
    <w:p w14:paraId="625342E3" w14:textId="559F307D" w:rsidR="006E1A7C" w:rsidRPr="00646B54" w:rsidRDefault="006E1A7C" w:rsidP="00646B54">
      <w:pPr>
        <w:pStyle w:val="ListParagraph"/>
        <w:numPr>
          <w:ilvl w:val="2"/>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Branch Contact List</w:t>
      </w:r>
      <w:r w:rsidR="00195C1C">
        <w:rPr>
          <w:rFonts w:ascii="Arial" w:eastAsia="Arial" w:hAnsi="Arial" w:cs="Arial"/>
          <w:b/>
          <w:bCs/>
          <w:color w:val="000000"/>
          <w:sz w:val="24"/>
          <w:szCs w:val="24"/>
          <w:lang w:eastAsia="en-GB"/>
        </w:rPr>
        <w:t xml:space="preserve">:  </w:t>
      </w:r>
      <w:r w:rsidR="00FC685E">
        <w:rPr>
          <w:rFonts w:ascii="Arial" w:eastAsia="Arial" w:hAnsi="Arial" w:cs="Arial"/>
          <w:color w:val="000000"/>
          <w:sz w:val="24"/>
          <w:szCs w:val="24"/>
          <w:lang w:eastAsia="en-GB"/>
        </w:rPr>
        <w:t>the existing Branch Contact List determine</w:t>
      </w:r>
      <w:r w:rsidR="003771B7">
        <w:rPr>
          <w:rFonts w:ascii="Arial" w:eastAsia="Arial" w:hAnsi="Arial" w:cs="Arial"/>
          <w:color w:val="000000"/>
          <w:sz w:val="24"/>
          <w:szCs w:val="24"/>
          <w:lang w:eastAsia="en-GB"/>
        </w:rPr>
        <w:t>d</w:t>
      </w:r>
      <w:r w:rsidR="00FC685E">
        <w:rPr>
          <w:rFonts w:ascii="Arial" w:eastAsia="Arial" w:hAnsi="Arial" w:cs="Arial"/>
          <w:color w:val="000000"/>
          <w:sz w:val="24"/>
          <w:szCs w:val="24"/>
          <w:lang w:eastAsia="en-GB"/>
        </w:rPr>
        <w:t xml:space="preserve"> from details in the CARE system is inaccurate and potentially contravenes GDPR regulations in holding contact details which are not accurate or relevant.  The Chair ensure that the MEO has updated the CARE System in timely fashion following the 15 Jan (this is the date that all MS1s etc are to be submitted to Haig House) and that an updated version of the Branch Contact List is made available to the RESTRICTED DOCUMENTS Folder for use by the County Senior Management and moreover provide a mechanism to increase communication with Branches.</w:t>
      </w:r>
    </w:p>
    <w:p w14:paraId="1C7A9493" w14:textId="7AD98B94" w:rsidR="00404CE5" w:rsidRPr="00404CE5" w:rsidRDefault="00404CE5" w:rsidP="00404CE5">
      <w:pPr>
        <w:pStyle w:val="ListParagraph"/>
        <w:numPr>
          <w:ilvl w:val="2"/>
          <w:numId w:val="33"/>
        </w:numPr>
        <w:rPr>
          <w:b/>
          <w:bCs/>
        </w:rPr>
      </w:pPr>
      <w:r>
        <w:rPr>
          <w:rFonts w:ascii="Arial" w:eastAsia="Arial" w:hAnsi="Arial" w:cs="Arial"/>
          <w:b/>
          <w:bCs/>
          <w:color w:val="000000"/>
          <w:sz w:val="24"/>
          <w:szCs w:val="24"/>
          <w:lang w:eastAsia="en-GB"/>
        </w:rPr>
        <w:t>Branch Recruitment Strategy:</w:t>
      </w:r>
    </w:p>
    <w:p w14:paraId="71A7BF5B" w14:textId="4CB6C7DA" w:rsidR="00404CE5" w:rsidRPr="00F45BBD" w:rsidRDefault="00404CE5" w:rsidP="00F45BBD">
      <w:pPr>
        <w:pStyle w:val="ListParagraph"/>
        <w:numPr>
          <w:ilvl w:val="3"/>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CRO</w:t>
      </w:r>
      <w:r w:rsidR="00E94323">
        <w:rPr>
          <w:rFonts w:ascii="Arial" w:eastAsia="Arial" w:hAnsi="Arial" w:cs="Arial"/>
          <w:b/>
          <w:bCs/>
          <w:color w:val="000000"/>
          <w:sz w:val="24"/>
          <w:szCs w:val="24"/>
          <w:lang w:eastAsia="en-GB"/>
        </w:rPr>
        <w:t xml:space="preserve">:  </w:t>
      </w:r>
      <w:r w:rsidR="00F45BBD">
        <w:rPr>
          <w:rFonts w:ascii="Arial" w:eastAsia="Arial" w:hAnsi="Arial" w:cs="Arial"/>
          <w:color w:val="000000"/>
          <w:sz w:val="24"/>
          <w:szCs w:val="24"/>
          <w:lang w:eastAsia="en-GB"/>
        </w:rPr>
        <w:t>many of the incidents identified by the MS1 process stem from Branches not being able to form Committees from their membership.  The County Recruitment Officer (CRO) plays a critical role in encouraging membership to take officer and to increase membership across the County.  This should be achieved through Branch visits and events hosted by the Branch supported by the CRO, and public recruitment events at shows, events and recruitment stands being inaugurated across the County.  A measured success rate needs to be reported via the County Plan.</w:t>
      </w:r>
    </w:p>
    <w:p w14:paraId="6B488CF1" w14:textId="5639953B" w:rsidR="00404CE5" w:rsidRPr="00826422" w:rsidRDefault="00404CE5" w:rsidP="00826422">
      <w:pPr>
        <w:pStyle w:val="ListParagraph"/>
        <w:numPr>
          <w:ilvl w:val="3"/>
          <w:numId w:val="33"/>
        </w:numPr>
        <w:rPr>
          <w:b/>
          <w:bCs/>
        </w:rPr>
      </w:pPr>
      <w:r>
        <w:rPr>
          <w:rFonts w:ascii="Arial" w:eastAsia="Arial" w:hAnsi="Arial" w:cs="Arial"/>
          <w:b/>
          <w:bCs/>
          <w:color w:val="000000"/>
          <w:sz w:val="24"/>
          <w:szCs w:val="24"/>
          <w:lang w:eastAsia="en-GB"/>
        </w:rPr>
        <w:t>Publicising of the 4 Branch Membership to Boast Failing Branches</w:t>
      </w:r>
      <w:r w:rsidR="00E94323">
        <w:rPr>
          <w:rFonts w:ascii="Arial" w:eastAsia="Arial" w:hAnsi="Arial" w:cs="Arial"/>
          <w:b/>
          <w:bCs/>
          <w:color w:val="000000"/>
          <w:sz w:val="24"/>
          <w:szCs w:val="24"/>
          <w:lang w:eastAsia="en-GB"/>
        </w:rPr>
        <w:t xml:space="preserve">:  </w:t>
      </w:r>
      <w:r w:rsidR="00E94323">
        <w:rPr>
          <w:rFonts w:ascii="Arial" w:eastAsia="Arial" w:hAnsi="Arial" w:cs="Arial"/>
          <w:color w:val="000000"/>
          <w:sz w:val="24"/>
          <w:szCs w:val="24"/>
          <w:lang w:eastAsia="en-GB"/>
        </w:rPr>
        <w:t xml:space="preserve">where Branches are struggling to formulate a </w:t>
      </w:r>
      <w:proofErr w:type="gramStart"/>
      <w:r w:rsidR="00E94323">
        <w:rPr>
          <w:rFonts w:ascii="Arial" w:eastAsia="Arial" w:hAnsi="Arial" w:cs="Arial"/>
          <w:color w:val="000000"/>
          <w:sz w:val="24"/>
          <w:szCs w:val="24"/>
          <w:lang w:eastAsia="en-GB"/>
        </w:rPr>
        <w:t>Branch</w:t>
      </w:r>
      <w:proofErr w:type="gramEnd"/>
      <w:r w:rsidR="00E94323">
        <w:rPr>
          <w:rFonts w:ascii="Arial" w:eastAsia="Arial" w:hAnsi="Arial" w:cs="Arial"/>
          <w:color w:val="000000"/>
          <w:sz w:val="24"/>
          <w:szCs w:val="24"/>
          <w:lang w:eastAsia="en-GB"/>
        </w:rPr>
        <w:t xml:space="preserve"> Committee advertise the need to the wider RBL County Community of the requirements and to the ability that the membership can be a member of up to 4 Branches.  This may be sufficient to address failing membership and may hold a Branch to compliance.  The </w:t>
      </w:r>
      <w:r w:rsidR="00E94323">
        <w:rPr>
          <w:rFonts w:ascii="Arial" w:eastAsia="Arial" w:hAnsi="Arial" w:cs="Arial"/>
          <w:color w:val="000000"/>
          <w:sz w:val="24"/>
          <w:szCs w:val="24"/>
          <w:lang w:eastAsia="en-GB"/>
        </w:rPr>
        <w:lastRenderedPageBreak/>
        <w:t>County Newsletter and webpage may be the mechanism to deliver this.</w:t>
      </w:r>
    </w:p>
    <w:p w14:paraId="46D6F0C8" w14:textId="5B564B46" w:rsidR="004C243B" w:rsidRPr="004C243B" w:rsidRDefault="004C243B" w:rsidP="00D933D7">
      <w:pPr>
        <w:pStyle w:val="ListParagraph"/>
        <w:numPr>
          <w:ilvl w:val="0"/>
          <w:numId w:val="33"/>
        </w:numPr>
        <w:rPr>
          <w:b/>
          <w:bCs/>
        </w:rPr>
      </w:pPr>
      <w:r>
        <w:rPr>
          <w:rFonts w:ascii="Arial" w:eastAsia="Arial" w:hAnsi="Arial" w:cs="Arial"/>
          <w:b/>
          <w:bCs/>
          <w:color w:val="000000"/>
          <w:sz w:val="24"/>
          <w:szCs w:val="24"/>
          <w:lang w:eastAsia="en-GB"/>
        </w:rPr>
        <w:t>Accounts Returns</w:t>
      </w:r>
    </w:p>
    <w:p w14:paraId="316470CB" w14:textId="47865A78" w:rsidR="004C243B" w:rsidRPr="004C243B" w:rsidRDefault="004C243B" w:rsidP="004C243B">
      <w:pPr>
        <w:pStyle w:val="ListParagraph"/>
        <w:numPr>
          <w:ilvl w:val="1"/>
          <w:numId w:val="33"/>
        </w:numPr>
        <w:rPr>
          <w:b/>
          <w:bCs/>
        </w:rPr>
      </w:pPr>
      <w:r>
        <w:rPr>
          <w:rFonts w:ascii="Arial" w:eastAsia="Arial" w:hAnsi="Arial" w:cs="Arial"/>
          <w:b/>
          <w:bCs/>
          <w:color w:val="000000"/>
          <w:sz w:val="24"/>
          <w:szCs w:val="24"/>
          <w:lang w:eastAsia="en-GB"/>
        </w:rPr>
        <w:t>County Supported Branch Accounts</w:t>
      </w:r>
      <w:r w:rsidR="00826422">
        <w:rPr>
          <w:rFonts w:ascii="Arial" w:eastAsia="Arial" w:hAnsi="Arial" w:cs="Arial"/>
          <w:b/>
          <w:bCs/>
          <w:color w:val="000000"/>
          <w:sz w:val="24"/>
          <w:szCs w:val="24"/>
          <w:lang w:eastAsia="en-GB"/>
        </w:rPr>
        <w:t xml:space="preserve">:  </w:t>
      </w:r>
      <w:r w:rsidR="00D248C3">
        <w:rPr>
          <w:rFonts w:ascii="Arial" w:eastAsia="Arial" w:hAnsi="Arial" w:cs="Arial"/>
          <w:color w:val="000000"/>
          <w:sz w:val="24"/>
          <w:szCs w:val="24"/>
          <w:lang w:eastAsia="en-GB"/>
        </w:rPr>
        <w:t>t</w:t>
      </w:r>
      <w:r w:rsidR="00826422">
        <w:rPr>
          <w:rFonts w:ascii="Arial" w:eastAsia="Arial" w:hAnsi="Arial" w:cs="Arial"/>
          <w:color w:val="000000"/>
          <w:sz w:val="24"/>
          <w:szCs w:val="24"/>
          <w:lang w:eastAsia="en-GB"/>
        </w:rPr>
        <w:t xml:space="preserve">he raising and submission of the CSB accounts by the County Treasurer requires no interaction with the active Points of Contact of the Branch, this highlights a flaw in the process as without the contact with the </w:t>
      </w:r>
      <w:r w:rsidR="008E5CEC">
        <w:rPr>
          <w:rFonts w:ascii="Arial" w:eastAsia="Arial" w:hAnsi="Arial" w:cs="Arial"/>
          <w:color w:val="000000"/>
          <w:sz w:val="24"/>
          <w:szCs w:val="24"/>
          <w:lang w:eastAsia="en-GB"/>
        </w:rPr>
        <w:t>CSB</w:t>
      </w:r>
      <w:r w:rsidR="00752FD7">
        <w:rPr>
          <w:rFonts w:ascii="Arial" w:eastAsia="Arial" w:hAnsi="Arial" w:cs="Arial"/>
          <w:color w:val="000000"/>
          <w:sz w:val="24"/>
          <w:szCs w:val="24"/>
          <w:lang w:eastAsia="en-GB"/>
        </w:rPr>
        <w:t>’s</w:t>
      </w:r>
      <w:r w:rsidR="00826422">
        <w:rPr>
          <w:rFonts w:ascii="Arial" w:eastAsia="Arial" w:hAnsi="Arial" w:cs="Arial"/>
          <w:color w:val="000000"/>
          <w:sz w:val="24"/>
          <w:szCs w:val="24"/>
          <w:lang w:eastAsia="en-GB"/>
        </w:rPr>
        <w:t>, County is unaware of any changes (during Dec 2</w:t>
      </w:r>
      <w:r w:rsidR="00CD6291">
        <w:rPr>
          <w:rFonts w:ascii="Arial" w:eastAsia="Arial" w:hAnsi="Arial" w:cs="Arial"/>
          <w:color w:val="000000"/>
          <w:sz w:val="24"/>
          <w:szCs w:val="24"/>
          <w:lang w:eastAsia="en-GB"/>
        </w:rPr>
        <w:t>4</w:t>
      </w:r>
      <w:r w:rsidR="00826422">
        <w:rPr>
          <w:rFonts w:ascii="Arial" w:eastAsia="Arial" w:hAnsi="Arial" w:cs="Arial"/>
          <w:color w:val="000000"/>
          <w:sz w:val="24"/>
          <w:szCs w:val="24"/>
          <w:lang w:eastAsia="en-GB"/>
        </w:rPr>
        <w:t xml:space="preserve"> and the MS1 process where contact has been made </w:t>
      </w:r>
      <w:r w:rsidR="00CD6291">
        <w:rPr>
          <w:rFonts w:ascii="Arial" w:eastAsia="Arial" w:hAnsi="Arial" w:cs="Arial"/>
          <w:color w:val="000000"/>
          <w:sz w:val="24"/>
          <w:szCs w:val="24"/>
          <w:lang w:eastAsia="en-GB"/>
        </w:rPr>
        <w:t>it was found that many CSBs were no longer able to perform the duties required of the POC).</w:t>
      </w:r>
    </w:p>
    <w:p w14:paraId="575FE760" w14:textId="090591AE" w:rsidR="004C243B" w:rsidRDefault="004C243B" w:rsidP="004C243B">
      <w:pPr>
        <w:pStyle w:val="ListParagraph"/>
        <w:numPr>
          <w:ilvl w:val="1"/>
          <w:numId w:val="33"/>
        </w:numPr>
        <w:rPr>
          <w:rFonts w:ascii="Arial" w:eastAsia="Arial" w:hAnsi="Arial" w:cs="Arial"/>
          <w:b/>
          <w:bCs/>
          <w:color w:val="000000"/>
          <w:sz w:val="24"/>
          <w:szCs w:val="24"/>
          <w:lang w:eastAsia="en-GB"/>
        </w:rPr>
      </w:pPr>
      <w:r w:rsidRPr="004C243B">
        <w:rPr>
          <w:rFonts w:ascii="Arial" w:eastAsia="Arial" w:hAnsi="Arial" w:cs="Arial"/>
          <w:b/>
          <w:bCs/>
          <w:color w:val="000000"/>
          <w:sz w:val="24"/>
          <w:szCs w:val="24"/>
          <w:lang w:eastAsia="en-GB"/>
        </w:rPr>
        <w:t>County Branch Accounts</w:t>
      </w:r>
      <w:r w:rsidR="00D248C3">
        <w:rPr>
          <w:rFonts w:ascii="Arial" w:eastAsia="Arial" w:hAnsi="Arial" w:cs="Arial"/>
          <w:b/>
          <w:bCs/>
          <w:color w:val="000000"/>
          <w:sz w:val="24"/>
          <w:szCs w:val="24"/>
          <w:lang w:eastAsia="en-GB"/>
        </w:rPr>
        <w:t>:</w:t>
      </w:r>
      <w:r w:rsidR="006A1A8D">
        <w:rPr>
          <w:rFonts w:ascii="Arial" w:eastAsia="Arial" w:hAnsi="Arial" w:cs="Arial"/>
          <w:b/>
          <w:bCs/>
          <w:color w:val="000000"/>
          <w:sz w:val="24"/>
          <w:szCs w:val="24"/>
          <w:lang w:eastAsia="en-GB"/>
        </w:rPr>
        <w:t xml:space="preserve">  </w:t>
      </w:r>
      <w:r w:rsidR="00D248C3">
        <w:rPr>
          <w:rFonts w:ascii="Arial" w:eastAsia="Arial" w:hAnsi="Arial" w:cs="Arial"/>
          <w:sz w:val="24"/>
          <w:szCs w:val="24"/>
          <w:lang w:eastAsia="en-GB"/>
        </w:rPr>
        <w:t>d</w:t>
      </w:r>
      <w:r w:rsidR="00520F79" w:rsidRPr="00D248C3">
        <w:rPr>
          <w:rFonts w:ascii="Arial" w:eastAsia="Arial" w:hAnsi="Arial" w:cs="Arial"/>
          <w:sz w:val="24"/>
          <w:szCs w:val="24"/>
          <w:lang w:eastAsia="en-GB"/>
        </w:rPr>
        <w:t xml:space="preserve">uring the 2023-2024 accounting </w:t>
      </w:r>
      <w:r w:rsidR="00B3431A" w:rsidRPr="00D248C3">
        <w:rPr>
          <w:rFonts w:ascii="Arial" w:eastAsia="Arial" w:hAnsi="Arial" w:cs="Arial"/>
          <w:sz w:val="24"/>
          <w:szCs w:val="24"/>
          <w:lang w:eastAsia="en-GB"/>
        </w:rPr>
        <w:t>period considerable effort was made b</w:t>
      </w:r>
      <w:r w:rsidR="00064547" w:rsidRPr="00D248C3">
        <w:rPr>
          <w:rFonts w:ascii="Arial" w:eastAsia="Arial" w:hAnsi="Arial" w:cs="Arial"/>
          <w:sz w:val="24"/>
          <w:szCs w:val="24"/>
          <w:lang w:eastAsia="en-GB"/>
        </w:rPr>
        <w:t xml:space="preserve">y County Chair, Treasurer. Secretary </w:t>
      </w:r>
      <w:r w:rsidR="007E3200" w:rsidRPr="00D248C3">
        <w:rPr>
          <w:rFonts w:ascii="Arial" w:eastAsia="Arial" w:hAnsi="Arial" w:cs="Arial"/>
          <w:sz w:val="24"/>
          <w:szCs w:val="24"/>
          <w:lang w:eastAsia="en-GB"/>
        </w:rPr>
        <w:t>and M</w:t>
      </w:r>
      <w:r w:rsidR="001F5B90" w:rsidRPr="00D248C3">
        <w:rPr>
          <w:rFonts w:ascii="Arial" w:eastAsia="Arial" w:hAnsi="Arial" w:cs="Arial"/>
          <w:sz w:val="24"/>
          <w:szCs w:val="24"/>
          <w:lang w:eastAsia="en-GB"/>
        </w:rPr>
        <w:t>EO</w:t>
      </w:r>
      <w:r w:rsidR="007E3200" w:rsidRPr="00D248C3">
        <w:rPr>
          <w:rFonts w:ascii="Arial" w:eastAsia="Arial" w:hAnsi="Arial" w:cs="Arial"/>
          <w:sz w:val="24"/>
          <w:szCs w:val="24"/>
          <w:lang w:eastAsia="en-GB"/>
        </w:rPr>
        <w:t xml:space="preserve"> to ensure that Branch</w:t>
      </w:r>
      <w:r w:rsidR="002F4FEF" w:rsidRPr="00D248C3">
        <w:rPr>
          <w:rFonts w:ascii="Arial" w:eastAsia="Arial" w:hAnsi="Arial" w:cs="Arial"/>
          <w:sz w:val="24"/>
          <w:szCs w:val="24"/>
          <w:lang w:eastAsia="en-GB"/>
        </w:rPr>
        <w:t xml:space="preserve"> Accounts were submitted by the required deadli</w:t>
      </w:r>
      <w:r w:rsidR="005C7A5D" w:rsidRPr="00D248C3">
        <w:rPr>
          <w:rFonts w:ascii="Arial" w:eastAsia="Arial" w:hAnsi="Arial" w:cs="Arial"/>
          <w:sz w:val="24"/>
          <w:szCs w:val="24"/>
          <w:lang w:eastAsia="en-GB"/>
        </w:rPr>
        <w:t xml:space="preserve">ne so that Branches would be compliant.  </w:t>
      </w:r>
      <w:r w:rsidR="00B9020F" w:rsidRPr="00D248C3">
        <w:rPr>
          <w:rFonts w:ascii="Arial" w:eastAsia="Arial" w:hAnsi="Arial" w:cs="Arial"/>
          <w:sz w:val="24"/>
          <w:szCs w:val="24"/>
          <w:lang w:eastAsia="en-GB"/>
        </w:rPr>
        <w:t xml:space="preserve">Great success was achieved and </w:t>
      </w:r>
      <w:r w:rsidR="00183428" w:rsidRPr="00D248C3">
        <w:rPr>
          <w:rFonts w:ascii="Arial" w:eastAsia="Arial" w:hAnsi="Arial" w:cs="Arial"/>
          <w:sz w:val="24"/>
          <w:szCs w:val="24"/>
          <w:lang w:eastAsia="en-GB"/>
        </w:rPr>
        <w:t xml:space="preserve">the County results for correctly submitted Accounts was logged at 97%.  </w:t>
      </w:r>
      <w:r w:rsidR="009A48BA" w:rsidRPr="00D248C3">
        <w:rPr>
          <w:rFonts w:ascii="Arial" w:eastAsia="Arial" w:hAnsi="Arial" w:cs="Arial"/>
          <w:sz w:val="24"/>
          <w:szCs w:val="24"/>
          <w:lang w:eastAsia="en-GB"/>
        </w:rPr>
        <w:t xml:space="preserve">Moving forward through the </w:t>
      </w:r>
      <w:r w:rsidR="009120C2" w:rsidRPr="00D248C3">
        <w:rPr>
          <w:rFonts w:ascii="Arial" w:eastAsia="Arial" w:hAnsi="Arial" w:cs="Arial"/>
          <w:sz w:val="24"/>
          <w:szCs w:val="24"/>
          <w:lang w:eastAsia="en-GB"/>
        </w:rPr>
        <w:t>subsequent Accounting Periods needs this result to be maintained.</w:t>
      </w:r>
    </w:p>
    <w:p w14:paraId="07154AA2" w14:textId="7D1DE8AE" w:rsidR="004C243B" w:rsidRDefault="004C243B" w:rsidP="004C243B">
      <w:pPr>
        <w:pStyle w:val="ListParagraph"/>
        <w:numPr>
          <w:ilvl w:val="0"/>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Terms of Reference of MEO and Activities</w:t>
      </w:r>
      <w:r w:rsidR="00CD6291">
        <w:rPr>
          <w:rFonts w:ascii="Arial" w:eastAsia="Arial" w:hAnsi="Arial" w:cs="Arial"/>
          <w:b/>
          <w:bCs/>
          <w:color w:val="000000"/>
          <w:sz w:val="24"/>
          <w:szCs w:val="24"/>
          <w:lang w:eastAsia="en-GB"/>
        </w:rPr>
        <w:t xml:space="preserve">: </w:t>
      </w:r>
      <w:proofErr w:type="gramStart"/>
      <w:r w:rsidR="00CD6291">
        <w:rPr>
          <w:rFonts w:ascii="Arial" w:eastAsia="Arial" w:hAnsi="Arial" w:cs="Arial"/>
          <w:color w:val="000000"/>
          <w:sz w:val="24"/>
          <w:szCs w:val="24"/>
          <w:lang w:eastAsia="en-GB"/>
        </w:rPr>
        <w:t>during the course of</w:t>
      </w:r>
      <w:proofErr w:type="gramEnd"/>
      <w:r w:rsidR="00CD6291">
        <w:rPr>
          <w:rFonts w:ascii="Arial" w:eastAsia="Arial" w:hAnsi="Arial" w:cs="Arial"/>
          <w:color w:val="000000"/>
          <w:sz w:val="24"/>
          <w:szCs w:val="24"/>
          <w:lang w:eastAsia="en-GB"/>
        </w:rPr>
        <w:t xml:space="preserve"> 2024 the actual role of the </w:t>
      </w:r>
      <w:r w:rsidR="00375642">
        <w:rPr>
          <w:rFonts w:ascii="Arial" w:eastAsia="Arial" w:hAnsi="Arial" w:cs="Arial"/>
          <w:color w:val="000000"/>
          <w:sz w:val="24"/>
          <w:szCs w:val="24"/>
          <w:lang w:eastAsia="en-GB"/>
        </w:rPr>
        <w:t xml:space="preserve">new </w:t>
      </w:r>
      <w:r w:rsidR="00CD6291">
        <w:rPr>
          <w:rFonts w:ascii="Arial" w:eastAsia="Arial" w:hAnsi="Arial" w:cs="Arial"/>
          <w:color w:val="000000"/>
          <w:sz w:val="24"/>
          <w:szCs w:val="24"/>
          <w:lang w:eastAsia="en-GB"/>
        </w:rPr>
        <w:t xml:space="preserve">MEO </w:t>
      </w:r>
      <w:r w:rsidR="007E320A">
        <w:rPr>
          <w:rFonts w:ascii="Arial" w:eastAsia="Arial" w:hAnsi="Arial" w:cs="Arial"/>
          <w:color w:val="000000"/>
          <w:sz w:val="24"/>
          <w:szCs w:val="24"/>
          <w:lang w:eastAsia="en-GB"/>
        </w:rPr>
        <w:t xml:space="preserve">post versus that of the previous MSO post </w:t>
      </w:r>
      <w:r w:rsidR="00CD6291">
        <w:rPr>
          <w:rFonts w:ascii="Arial" w:eastAsia="Arial" w:hAnsi="Arial" w:cs="Arial"/>
          <w:color w:val="000000"/>
          <w:sz w:val="24"/>
          <w:szCs w:val="24"/>
          <w:lang w:eastAsia="en-GB"/>
        </w:rPr>
        <w:t>has become blurred and difficulties have been experienced in obtaining the TORs of the role.  The TORs were particularly vague and focused only on communication with Branches.  It has become apparent from interactions between the County Committee and MEO has resulted in task</w:t>
      </w:r>
      <w:r w:rsidR="005C4520">
        <w:rPr>
          <w:rFonts w:ascii="Arial" w:eastAsia="Arial" w:hAnsi="Arial" w:cs="Arial"/>
          <w:color w:val="000000"/>
          <w:sz w:val="24"/>
          <w:szCs w:val="24"/>
          <w:lang w:eastAsia="en-GB"/>
        </w:rPr>
        <w:t xml:space="preserve">s, previously managed by the MSO </w:t>
      </w:r>
      <w:r w:rsidR="00357FE1">
        <w:rPr>
          <w:rFonts w:ascii="Arial" w:eastAsia="Arial" w:hAnsi="Arial" w:cs="Arial"/>
          <w:color w:val="000000"/>
          <w:sz w:val="24"/>
          <w:szCs w:val="24"/>
          <w:lang w:eastAsia="en-GB"/>
        </w:rPr>
        <w:t>role</w:t>
      </w:r>
      <w:r w:rsidR="00CD6291">
        <w:rPr>
          <w:rFonts w:ascii="Arial" w:eastAsia="Arial" w:hAnsi="Arial" w:cs="Arial"/>
          <w:color w:val="000000"/>
          <w:sz w:val="24"/>
          <w:szCs w:val="24"/>
          <w:lang w:eastAsia="en-GB"/>
        </w:rPr>
        <w:t xml:space="preserve"> being push</w:t>
      </w:r>
      <w:r w:rsidR="00357FE1">
        <w:rPr>
          <w:rFonts w:ascii="Arial" w:eastAsia="Arial" w:hAnsi="Arial" w:cs="Arial"/>
          <w:color w:val="000000"/>
          <w:sz w:val="24"/>
          <w:szCs w:val="24"/>
          <w:lang w:eastAsia="en-GB"/>
        </w:rPr>
        <w:t>ed</w:t>
      </w:r>
      <w:r w:rsidR="00CD6291">
        <w:rPr>
          <w:rFonts w:ascii="Arial" w:eastAsia="Arial" w:hAnsi="Arial" w:cs="Arial"/>
          <w:color w:val="000000"/>
          <w:sz w:val="24"/>
          <w:szCs w:val="24"/>
          <w:lang w:eastAsia="en-GB"/>
        </w:rPr>
        <w:t xml:space="preserve"> back or directed to the County Secretary role (it must be remembered that the County Secretary role is </w:t>
      </w:r>
      <w:r w:rsidR="00646B54">
        <w:rPr>
          <w:rFonts w:ascii="Arial" w:eastAsia="Arial" w:hAnsi="Arial" w:cs="Arial"/>
          <w:color w:val="000000"/>
          <w:sz w:val="24"/>
          <w:szCs w:val="24"/>
          <w:lang w:eastAsia="en-GB"/>
        </w:rPr>
        <w:t>voluntary,</w:t>
      </w:r>
      <w:r w:rsidR="00CD6291">
        <w:rPr>
          <w:rFonts w:ascii="Arial" w:eastAsia="Arial" w:hAnsi="Arial" w:cs="Arial"/>
          <w:color w:val="000000"/>
          <w:sz w:val="24"/>
          <w:szCs w:val="24"/>
          <w:lang w:eastAsia="en-GB"/>
        </w:rPr>
        <w:t xml:space="preserve"> and the incumbent may not have the scope </w:t>
      </w:r>
      <w:r w:rsidR="00587C06">
        <w:rPr>
          <w:rFonts w:ascii="Arial" w:eastAsia="Arial" w:hAnsi="Arial" w:cs="Arial"/>
          <w:color w:val="000000"/>
          <w:sz w:val="24"/>
          <w:szCs w:val="24"/>
          <w:lang w:eastAsia="en-GB"/>
        </w:rPr>
        <w:t xml:space="preserve">to carry out some of these tasks).  </w:t>
      </w:r>
      <w:r w:rsidR="003C38D9">
        <w:rPr>
          <w:rFonts w:ascii="Arial" w:eastAsia="Arial" w:hAnsi="Arial" w:cs="Arial"/>
          <w:color w:val="000000"/>
          <w:sz w:val="24"/>
          <w:szCs w:val="24"/>
          <w:lang w:eastAsia="en-GB"/>
        </w:rPr>
        <w:t>C</w:t>
      </w:r>
      <w:r w:rsidR="00587C06">
        <w:rPr>
          <w:rFonts w:ascii="Arial" w:eastAsia="Arial" w:hAnsi="Arial" w:cs="Arial"/>
          <w:color w:val="000000"/>
          <w:sz w:val="24"/>
          <w:szCs w:val="24"/>
          <w:lang w:eastAsia="en-GB"/>
        </w:rPr>
        <w:t>lear distinction between the two roles needs to be established as the TORs for the MEO position are contrary to the Membership Handbook.</w:t>
      </w:r>
    </w:p>
    <w:p w14:paraId="347AEA7C" w14:textId="4CD72558" w:rsidR="004C243B" w:rsidRDefault="004C243B" w:rsidP="004C243B">
      <w:pPr>
        <w:pStyle w:val="ListParagraph"/>
        <w:numPr>
          <w:ilvl w:val="0"/>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Communication</w:t>
      </w:r>
    </w:p>
    <w:p w14:paraId="164B5359" w14:textId="033BD939" w:rsidR="004C243B" w:rsidRDefault="004C243B" w:rsidP="004C243B">
      <w:pPr>
        <w:pStyle w:val="ListParagraph"/>
        <w:numPr>
          <w:ilvl w:val="1"/>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MEO</w:t>
      </w:r>
      <w:r w:rsidR="00646B54">
        <w:rPr>
          <w:rFonts w:ascii="Arial" w:eastAsia="Arial" w:hAnsi="Arial" w:cs="Arial"/>
          <w:b/>
          <w:bCs/>
          <w:color w:val="000000"/>
          <w:sz w:val="24"/>
          <w:szCs w:val="24"/>
          <w:lang w:eastAsia="en-GB"/>
        </w:rPr>
        <w:t xml:space="preserve">:  </w:t>
      </w:r>
      <w:r w:rsidR="00646B54">
        <w:rPr>
          <w:rFonts w:ascii="Arial" w:eastAsia="Arial" w:hAnsi="Arial" w:cs="Arial"/>
          <w:color w:val="000000"/>
          <w:sz w:val="24"/>
          <w:szCs w:val="24"/>
          <w:lang w:eastAsia="en-GB"/>
        </w:rPr>
        <w:t xml:space="preserve">the chair raised concerns regarding the lack of communication </w:t>
      </w:r>
      <w:r w:rsidR="003C38D9">
        <w:rPr>
          <w:rFonts w:ascii="Arial" w:eastAsia="Arial" w:hAnsi="Arial" w:cs="Arial"/>
          <w:color w:val="000000"/>
          <w:sz w:val="24"/>
          <w:szCs w:val="24"/>
          <w:lang w:eastAsia="en-GB"/>
        </w:rPr>
        <w:t xml:space="preserve">and support from the MEO (a similar situation is faced by our sister County also supported by the </w:t>
      </w:r>
      <w:r w:rsidR="00F07A32">
        <w:rPr>
          <w:rFonts w:ascii="Arial" w:eastAsia="Arial" w:hAnsi="Arial" w:cs="Arial"/>
          <w:color w:val="000000"/>
          <w:sz w:val="24"/>
          <w:szCs w:val="24"/>
          <w:lang w:eastAsia="en-GB"/>
        </w:rPr>
        <w:t xml:space="preserve">same </w:t>
      </w:r>
      <w:r w:rsidR="003C38D9">
        <w:rPr>
          <w:rFonts w:ascii="Arial" w:eastAsia="Arial" w:hAnsi="Arial" w:cs="Arial"/>
          <w:color w:val="000000"/>
          <w:sz w:val="24"/>
          <w:szCs w:val="24"/>
          <w:lang w:eastAsia="en-GB"/>
        </w:rPr>
        <w:t xml:space="preserve">MEO).  Although there </w:t>
      </w:r>
      <w:proofErr w:type="gramStart"/>
      <w:r w:rsidR="003C38D9">
        <w:rPr>
          <w:rFonts w:ascii="Arial" w:eastAsia="Arial" w:hAnsi="Arial" w:cs="Arial"/>
          <w:color w:val="000000"/>
          <w:sz w:val="24"/>
          <w:szCs w:val="24"/>
          <w:lang w:eastAsia="en-GB"/>
        </w:rPr>
        <w:t>has</w:t>
      </w:r>
      <w:proofErr w:type="gramEnd"/>
      <w:r w:rsidR="003C38D9">
        <w:rPr>
          <w:rFonts w:ascii="Arial" w:eastAsia="Arial" w:hAnsi="Arial" w:cs="Arial"/>
          <w:color w:val="000000"/>
          <w:sz w:val="24"/>
          <w:szCs w:val="24"/>
          <w:lang w:eastAsia="en-GB"/>
        </w:rPr>
        <w:t xml:space="preserve"> been some </w:t>
      </w:r>
      <w:r w:rsidR="00CF47B5">
        <w:rPr>
          <w:rFonts w:ascii="Arial" w:eastAsia="Arial" w:hAnsi="Arial" w:cs="Arial"/>
          <w:color w:val="000000"/>
          <w:sz w:val="24"/>
          <w:szCs w:val="24"/>
          <w:lang w:eastAsia="en-GB"/>
        </w:rPr>
        <w:t xml:space="preserve">recent </w:t>
      </w:r>
      <w:r w:rsidR="003C38D9">
        <w:rPr>
          <w:rFonts w:ascii="Arial" w:eastAsia="Arial" w:hAnsi="Arial" w:cs="Arial"/>
          <w:color w:val="000000"/>
          <w:sz w:val="24"/>
          <w:szCs w:val="24"/>
          <w:lang w:eastAsia="en-GB"/>
        </w:rPr>
        <w:t>improvement</w:t>
      </w:r>
      <w:r w:rsidR="00CF47B5">
        <w:rPr>
          <w:rFonts w:ascii="Arial" w:eastAsia="Arial" w:hAnsi="Arial" w:cs="Arial"/>
          <w:color w:val="000000"/>
          <w:sz w:val="24"/>
          <w:szCs w:val="24"/>
          <w:lang w:eastAsia="en-GB"/>
        </w:rPr>
        <w:t>s</w:t>
      </w:r>
      <w:r w:rsidR="003C38D9">
        <w:rPr>
          <w:rFonts w:ascii="Arial" w:eastAsia="Arial" w:hAnsi="Arial" w:cs="Arial"/>
          <w:color w:val="000000"/>
          <w:sz w:val="24"/>
          <w:szCs w:val="24"/>
          <w:lang w:eastAsia="en-GB"/>
        </w:rPr>
        <w:t xml:space="preserve"> however</w:t>
      </w:r>
      <w:r w:rsidR="00C7463F">
        <w:rPr>
          <w:rFonts w:ascii="Arial" w:eastAsia="Arial" w:hAnsi="Arial" w:cs="Arial"/>
          <w:color w:val="000000"/>
          <w:sz w:val="24"/>
          <w:szCs w:val="24"/>
          <w:lang w:eastAsia="en-GB"/>
        </w:rPr>
        <w:t>,</w:t>
      </w:r>
      <w:r w:rsidR="004E2600">
        <w:rPr>
          <w:rFonts w:ascii="Arial" w:eastAsia="Arial" w:hAnsi="Arial" w:cs="Arial"/>
          <w:color w:val="000000"/>
          <w:sz w:val="24"/>
          <w:szCs w:val="24"/>
          <w:lang w:eastAsia="en-GB"/>
        </w:rPr>
        <w:t xml:space="preserve"> with </w:t>
      </w:r>
      <w:r w:rsidR="00971CE8">
        <w:rPr>
          <w:rFonts w:ascii="Arial" w:eastAsia="Arial" w:hAnsi="Arial" w:cs="Arial"/>
          <w:color w:val="000000"/>
          <w:sz w:val="24"/>
          <w:szCs w:val="24"/>
          <w:lang w:eastAsia="en-GB"/>
        </w:rPr>
        <w:t>communications between both County and Branches</w:t>
      </w:r>
      <w:r w:rsidR="00CF47B5">
        <w:rPr>
          <w:rFonts w:ascii="Arial" w:eastAsia="Arial" w:hAnsi="Arial" w:cs="Arial"/>
          <w:color w:val="000000"/>
          <w:sz w:val="24"/>
          <w:szCs w:val="24"/>
          <w:lang w:eastAsia="en-GB"/>
        </w:rPr>
        <w:t>,</w:t>
      </w:r>
      <w:r w:rsidR="003C38D9">
        <w:rPr>
          <w:rFonts w:ascii="Arial" w:eastAsia="Arial" w:hAnsi="Arial" w:cs="Arial"/>
          <w:color w:val="000000"/>
          <w:sz w:val="24"/>
          <w:szCs w:val="24"/>
          <w:lang w:eastAsia="en-GB"/>
        </w:rPr>
        <w:t xml:space="preserve"> Branches </w:t>
      </w:r>
      <w:r w:rsidR="007059A2">
        <w:rPr>
          <w:rFonts w:ascii="Arial" w:eastAsia="Arial" w:hAnsi="Arial" w:cs="Arial"/>
          <w:color w:val="000000"/>
          <w:sz w:val="24"/>
          <w:szCs w:val="24"/>
          <w:lang w:eastAsia="en-GB"/>
        </w:rPr>
        <w:t>report that in many instances actions</w:t>
      </w:r>
      <w:r w:rsidR="00B22B7B">
        <w:rPr>
          <w:rFonts w:ascii="Arial" w:eastAsia="Arial" w:hAnsi="Arial" w:cs="Arial"/>
          <w:color w:val="000000"/>
          <w:sz w:val="24"/>
          <w:szCs w:val="24"/>
          <w:lang w:eastAsia="en-GB"/>
        </w:rPr>
        <w:t xml:space="preserve"> </w:t>
      </w:r>
      <w:r w:rsidR="003C38D9">
        <w:rPr>
          <w:rFonts w:ascii="Arial" w:eastAsia="Arial" w:hAnsi="Arial" w:cs="Arial"/>
          <w:color w:val="000000"/>
          <w:sz w:val="24"/>
          <w:szCs w:val="24"/>
          <w:lang w:eastAsia="en-GB"/>
        </w:rPr>
        <w:t>request</w:t>
      </w:r>
      <w:r w:rsidR="00B22B7B">
        <w:rPr>
          <w:rFonts w:ascii="Arial" w:eastAsia="Arial" w:hAnsi="Arial" w:cs="Arial"/>
          <w:color w:val="000000"/>
          <w:sz w:val="24"/>
          <w:szCs w:val="24"/>
          <w:lang w:eastAsia="en-GB"/>
        </w:rPr>
        <w:t>ed</w:t>
      </w:r>
      <w:r w:rsidR="003C38D9">
        <w:rPr>
          <w:rFonts w:ascii="Arial" w:eastAsia="Arial" w:hAnsi="Arial" w:cs="Arial"/>
          <w:color w:val="000000"/>
          <w:sz w:val="24"/>
          <w:szCs w:val="24"/>
          <w:lang w:eastAsia="en-GB"/>
        </w:rPr>
        <w:t xml:space="preserve"> of the MEO, like the raising of RBL.Community emails for Branches</w:t>
      </w:r>
      <w:r w:rsidR="005A2D27">
        <w:rPr>
          <w:rFonts w:ascii="Arial" w:eastAsia="Arial" w:hAnsi="Arial" w:cs="Arial"/>
          <w:color w:val="000000"/>
          <w:sz w:val="24"/>
          <w:szCs w:val="24"/>
          <w:lang w:eastAsia="en-GB"/>
        </w:rPr>
        <w:t>,</w:t>
      </w:r>
      <w:r w:rsidR="003C38D9">
        <w:rPr>
          <w:rFonts w:ascii="Arial" w:eastAsia="Arial" w:hAnsi="Arial" w:cs="Arial"/>
          <w:color w:val="000000"/>
          <w:sz w:val="24"/>
          <w:szCs w:val="24"/>
          <w:lang w:eastAsia="en-GB"/>
        </w:rPr>
        <w:t xml:space="preserve"> </w:t>
      </w:r>
      <w:r w:rsidR="00376843">
        <w:rPr>
          <w:rFonts w:ascii="Arial" w:eastAsia="Arial" w:hAnsi="Arial" w:cs="Arial"/>
          <w:color w:val="000000"/>
          <w:sz w:val="24"/>
          <w:szCs w:val="24"/>
          <w:lang w:eastAsia="en-GB"/>
        </w:rPr>
        <w:t xml:space="preserve">they do not </w:t>
      </w:r>
      <w:r w:rsidR="005A2D27">
        <w:rPr>
          <w:rFonts w:ascii="Arial" w:eastAsia="Arial" w:hAnsi="Arial" w:cs="Arial"/>
          <w:color w:val="000000"/>
          <w:sz w:val="24"/>
          <w:szCs w:val="24"/>
          <w:lang w:eastAsia="en-GB"/>
        </w:rPr>
        <w:t xml:space="preserve">receive </w:t>
      </w:r>
      <w:r w:rsidR="00EB0A4F">
        <w:rPr>
          <w:rFonts w:ascii="Arial" w:eastAsia="Arial" w:hAnsi="Arial" w:cs="Arial"/>
          <w:color w:val="000000"/>
          <w:sz w:val="24"/>
          <w:szCs w:val="24"/>
          <w:lang w:eastAsia="en-GB"/>
        </w:rPr>
        <w:t xml:space="preserve">timely responses that </w:t>
      </w:r>
      <w:r w:rsidR="00376843">
        <w:rPr>
          <w:rFonts w:ascii="Arial" w:eastAsia="Arial" w:hAnsi="Arial" w:cs="Arial"/>
          <w:color w:val="000000"/>
          <w:sz w:val="24"/>
          <w:szCs w:val="24"/>
          <w:lang w:eastAsia="en-GB"/>
        </w:rPr>
        <w:t>the MEO is actioning</w:t>
      </w:r>
      <w:r w:rsidR="00F6288D">
        <w:rPr>
          <w:rFonts w:ascii="Arial" w:eastAsia="Arial" w:hAnsi="Arial" w:cs="Arial"/>
          <w:color w:val="000000"/>
          <w:sz w:val="24"/>
          <w:szCs w:val="24"/>
          <w:lang w:eastAsia="en-GB"/>
        </w:rPr>
        <w:t xml:space="preserve"> requests</w:t>
      </w:r>
      <w:r w:rsidR="00376843">
        <w:rPr>
          <w:rFonts w:ascii="Arial" w:eastAsia="Arial" w:hAnsi="Arial" w:cs="Arial"/>
          <w:color w:val="000000"/>
          <w:sz w:val="24"/>
          <w:szCs w:val="24"/>
          <w:lang w:eastAsia="en-GB"/>
        </w:rPr>
        <w:t>.  This lack of basic acknowledgment to emails received or any required response has raised concerns.</w:t>
      </w:r>
    </w:p>
    <w:p w14:paraId="469A4664" w14:textId="57C33E0E" w:rsidR="004C243B" w:rsidRDefault="004C243B" w:rsidP="004C243B">
      <w:pPr>
        <w:pStyle w:val="ListParagraph"/>
        <w:numPr>
          <w:ilvl w:val="1"/>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County Branches and CSBs</w:t>
      </w:r>
      <w:r w:rsidR="00826422">
        <w:rPr>
          <w:rFonts w:ascii="Arial" w:eastAsia="Arial" w:hAnsi="Arial" w:cs="Arial"/>
          <w:b/>
          <w:bCs/>
          <w:color w:val="000000"/>
          <w:sz w:val="24"/>
          <w:szCs w:val="24"/>
          <w:lang w:eastAsia="en-GB"/>
        </w:rPr>
        <w:t xml:space="preserve">:  </w:t>
      </w:r>
      <w:r w:rsidR="00826422">
        <w:rPr>
          <w:rFonts w:ascii="Arial" w:eastAsia="Arial" w:hAnsi="Arial" w:cs="Arial"/>
          <w:color w:val="000000"/>
          <w:sz w:val="24"/>
          <w:szCs w:val="24"/>
          <w:lang w:eastAsia="en-GB"/>
        </w:rPr>
        <w:t xml:space="preserve">the contact between County and Branches during Decembers MS1 process it was very apparent that many Branches are not following the requirements of the Membership Handbook (one Branch stated that they do not hold </w:t>
      </w:r>
      <w:r w:rsidR="00CD6291">
        <w:rPr>
          <w:rFonts w:ascii="Arial" w:eastAsia="Arial" w:hAnsi="Arial" w:cs="Arial"/>
          <w:color w:val="000000"/>
          <w:sz w:val="24"/>
          <w:szCs w:val="24"/>
          <w:lang w:eastAsia="en-GB"/>
        </w:rPr>
        <w:t>their</w:t>
      </w:r>
      <w:r w:rsidR="00826422">
        <w:rPr>
          <w:rFonts w:ascii="Arial" w:eastAsia="Arial" w:hAnsi="Arial" w:cs="Arial"/>
          <w:color w:val="000000"/>
          <w:sz w:val="24"/>
          <w:szCs w:val="24"/>
          <w:lang w:eastAsia="en-GB"/>
        </w:rPr>
        <w:t xml:space="preserve"> AGM until May</w:t>
      </w:r>
      <w:r w:rsidR="00CD6291">
        <w:rPr>
          <w:rFonts w:ascii="Arial" w:eastAsia="Arial" w:hAnsi="Arial" w:cs="Arial"/>
          <w:color w:val="000000"/>
          <w:sz w:val="24"/>
          <w:szCs w:val="24"/>
          <w:lang w:eastAsia="en-GB"/>
        </w:rPr>
        <w:t xml:space="preserve"> outside of the required period).  </w:t>
      </w:r>
      <w:r w:rsidR="00376843">
        <w:rPr>
          <w:rFonts w:ascii="Arial" w:eastAsia="Arial" w:hAnsi="Arial" w:cs="Arial"/>
          <w:color w:val="000000"/>
          <w:sz w:val="24"/>
          <w:szCs w:val="24"/>
          <w:lang w:eastAsia="en-GB"/>
        </w:rPr>
        <w:t>Greater use of the following must form the strategic process in managing increased communications:</w:t>
      </w:r>
    </w:p>
    <w:p w14:paraId="4F5E1F15" w14:textId="644AC5BD" w:rsidR="004C243B" w:rsidRDefault="004C243B" w:rsidP="004C243B">
      <w:pPr>
        <w:pStyle w:val="ListParagraph"/>
        <w:numPr>
          <w:ilvl w:val="2"/>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lastRenderedPageBreak/>
        <w:t>Newsletters</w:t>
      </w:r>
      <w:r w:rsidR="00376843">
        <w:rPr>
          <w:rFonts w:ascii="Arial" w:eastAsia="Arial" w:hAnsi="Arial" w:cs="Arial"/>
          <w:b/>
          <w:bCs/>
          <w:color w:val="000000"/>
          <w:sz w:val="24"/>
          <w:szCs w:val="24"/>
          <w:lang w:eastAsia="en-GB"/>
        </w:rPr>
        <w:t xml:space="preserve">:  </w:t>
      </w:r>
      <w:r w:rsidR="00376843">
        <w:rPr>
          <w:rFonts w:ascii="Arial" w:eastAsia="Arial" w:hAnsi="Arial" w:cs="Arial"/>
          <w:color w:val="000000"/>
          <w:sz w:val="24"/>
          <w:szCs w:val="24"/>
          <w:lang w:eastAsia="en-GB"/>
        </w:rPr>
        <w:t>increased use of the newly implemented publication of the County Newsletter and Special Editions must be capitalised by the County Committee, which County roles providing articles and accounts to guide and achieve that specific County roles can achieve their aims of the County Plan.</w:t>
      </w:r>
    </w:p>
    <w:p w14:paraId="42FC5641" w14:textId="37A7F578" w:rsidR="004C243B" w:rsidRDefault="004C243B" w:rsidP="004C243B">
      <w:pPr>
        <w:pStyle w:val="ListParagraph"/>
        <w:numPr>
          <w:ilvl w:val="2"/>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Branch Meetings</w:t>
      </w:r>
      <w:r w:rsidR="00376843">
        <w:rPr>
          <w:rFonts w:ascii="Arial" w:eastAsia="Arial" w:hAnsi="Arial" w:cs="Arial"/>
          <w:b/>
          <w:bCs/>
          <w:color w:val="000000"/>
          <w:sz w:val="24"/>
          <w:szCs w:val="24"/>
          <w:lang w:eastAsia="en-GB"/>
        </w:rPr>
        <w:t xml:space="preserve">:  </w:t>
      </w:r>
      <w:r w:rsidR="00376843">
        <w:rPr>
          <w:rFonts w:ascii="Arial" w:eastAsia="Arial" w:hAnsi="Arial" w:cs="Arial"/>
          <w:color w:val="000000"/>
          <w:sz w:val="24"/>
          <w:szCs w:val="24"/>
          <w:lang w:eastAsia="en-GB"/>
        </w:rPr>
        <w:t xml:space="preserve">attendance to Branch Meetings by the MEO/Chair and County Committee Members to observe, guide and ensure compliance of Branch Management processes.  The Chair should oversee a schedule of meetings to ensure that 80% of the Branches are visited at least once per </w:t>
      </w:r>
      <w:r w:rsidR="00E83FAE">
        <w:rPr>
          <w:rFonts w:ascii="Arial" w:eastAsia="Arial" w:hAnsi="Arial" w:cs="Arial"/>
          <w:color w:val="000000"/>
          <w:sz w:val="24"/>
          <w:szCs w:val="24"/>
          <w:lang w:eastAsia="en-GB"/>
        </w:rPr>
        <w:t>annum</w:t>
      </w:r>
      <w:r w:rsidR="00376843">
        <w:rPr>
          <w:rFonts w:ascii="Arial" w:eastAsia="Arial" w:hAnsi="Arial" w:cs="Arial"/>
          <w:color w:val="000000"/>
          <w:sz w:val="24"/>
          <w:szCs w:val="24"/>
          <w:lang w:eastAsia="en-GB"/>
        </w:rPr>
        <w:t>.</w:t>
      </w:r>
    </w:p>
    <w:p w14:paraId="17F791FF" w14:textId="12E5DFFD" w:rsidR="00376843" w:rsidRDefault="00376843" w:rsidP="004C243B">
      <w:pPr>
        <w:pStyle w:val="ListParagraph"/>
        <w:numPr>
          <w:ilvl w:val="2"/>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RBL.Community emails:</w:t>
      </w:r>
      <w:r w:rsidR="009A2FEE">
        <w:rPr>
          <w:rFonts w:ascii="Arial" w:eastAsia="Arial" w:hAnsi="Arial" w:cs="Arial"/>
          <w:b/>
          <w:bCs/>
          <w:color w:val="000000"/>
          <w:sz w:val="24"/>
          <w:szCs w:val="24"/>
          <w:lang w:eastAsia="en-GB"/>
        </w:rPr>
        <w:t xml:space="preserve"> </w:t>
      </w:r>
      <w:r w:rsidR="009A2FEE">
        <w:rPr>
          <w:rFonts w:ascii="Arial" w:eastAsia="Arial" w:hAnsi="Arial" w:cs="Arial"/>
          <w:color w:val="000000"/>
          <w:sz w:val="24"/>
          <w:szCs w:val="24"/>
          <w:lang w:eastAsia="en-GB"/>
        </w:rPr>
        <w:t xml:space="preserve">MEO/Chair and County Committee should ensure that all Branches and CSBs have at least one RBL.Community email address ideally encouragement should be to have at least 5 of the Branch Officers </w:t>
      </w:r>
      <w:r w:rsidR="00EC5FB4">
        <w:rPr>
          <w:rFonts w:ascii="Arial" w:eastAsia="Arial" w:hAnsi="Arial" w:cs="Arial"/>
          <w:color w:val="000000"/>
          <w:sz w:val="24"/>
          <w:szCs w:val="24"/>
          <w:lang w:eastAsia="en-GB"/>
        </w:rPr>
        <w:t>enrolled which progress updated and recorded as part of the County Plan.</w:t>
      </w:r>
      <w:r w:rsidR="00195C1C">
        <w:rPr>
          <w:rFonts w:ascii="Arial" w:eastAsia="Arial" w:hAnsi="Arial" w:cs="Arial"/>
          <w:color w:val="000000"/>
          <w:sz w:val="24"/>
          <w:szCs w:val="24"/>
          <w:lang w:eastAsia="en-GB"/>
        </w:rPr>
        <w:t xml:space="preserve"> Under the auspices of the County Plan this is incumbent on the Chair and County Training Officer (CTO) however all County Committee Members and MEO should be encouraged to participate increasing the take up rate with Branches.</w:t>
      </w:r>
    </w:p>
    <w:p w14:paraId="5BBC5786" w14:textId="4180BBC2" w:rsidR="00CB3DB5" w:rsidRPr="00CB3DB5" w:rsidRDefault="00404CE5" w:rsidP="004C243B">
      <w:pPr>
        <w:pStyle w:val="ListParagraph"/>
        <w:numPr>
          <w:ilvl w:val="2"/>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RBL Clubs</w:t>
      </w:r>
      <w:r w:rsidR="00195C1C">
        <w:rPr>
          <w:rFonts w:ascii="Arial" w:eastAsia="Arial" w:hAnsi="Arial" w:cs="Arial"/>
          <w:b/>
          <w:bCs/>
          <w:color w:val="000000"/>
          <w:sz w:val="24"/>
          <w:szCs w:val="24"/>
          <w:lang w:eastAsia="en-GB"/>
        </w:rPr>
        <w:t xml:space="preserve">:  </w:t>
      </w:r>
      <w:r w:rsidR="008A4244">
        <w:rPr>
          <w:rFonts w:ascii="Arial" w:eastAsia="Arial" w:hAnsi="Arial" w:cs="Arial"/>
          <w:color w:val="000000"/>
          <w:sz w:val="24"/>
          <w:szCs w:val="24"/>
          <w:lang w:eastAsia="en-GB"/>
        </w:rPr>
        <w:t xml:space="preserve">recent events have demonstrated </w:t>
      </w:r>
      <w:r w:rsidR="00CB3DB5">
        <w:rPr>
          <w:rFonts w:ascii="Arial" w:eastAsia="Arial" w:hAnsi="Arial" w:cs="Arial"/>
          <w:color w:val="000000"/>
          <w:sz w:val="24"/>
          <w:szCs w:val="24"/>
          <w:lang w:eastAsia="en-GB"/>
        </w:rPr>
        <w:t>the lack of integration between RBL Clubs and County, whilst the County has no jurisdiction over Branches it is apparent that a lack of inclusion has resulted in failures of compliance.  Following liaison with the RBL Regional Manager for Clubs it was agreed that best practise is to have a RBL Club Liaison to act as a conduit between Club and County but to hold no responsibility for the running or management of the Club.  This should be taken under advisement by the Chair and to consider a role on the County Committee to either:</w:t>
      </w:r>
    </w:p>
    <w:p w14:paraId="1AB65BF5" w14:textId="77777777" w:rsidR="00CB3DB5" w:rsidRPr="00FC685E" w:rsidRDefault="00CB3DB5" w:rsidP="00CB3DB5">
      <w:pPr>
        <w:pStyle w:val="ListParagraph"/>
        <w:numPr>
          <w:ilvl w:val="3"/>
          <w:numId w:val="33"/>
        </w:numPr>
        <w:rPr>
          <w:rFonts w:ascii="Arial" w:eastAsia="Arial" w:hAnsi="Arial" w:cs="Arial"/>
          <w:color w:val="000000"/>
          <w:sz w:val="24"/>
          <w:szCs w:val="24"/>
          <w:lang w:eastAsia="en-GB"/>
        </w:rPr>
      </w:pPr>
      <w:r w:rsidRPr="00FC685E">
        <w:rPr>
          <w:rFonts w:ascii="Arial" w:eastAsia="Arial" w:hAnsi="Arial" w:cs="Arial"/>
          <w:color w:val="000000"/>
          <w:sz w:val="24"/>
          <w:szCs w:val="24"/>
          <w:lang w:eastAsia="en-GB"/>
        </w:rPr>
        <w:t>Appointment of a RBL Club Liaison Officer</w:t>
      </w:r>
    </w:p>
    <w:p w14:paraId="123B3D24" w14:textId="77777777" w:rsidR="00CB3DB5" w:rsidRPr="00FC685E" w:rsidRDefault="00CB3DB5" w:rsidP="00CB3DB5">
      <w:pPr>
        <w:pStyle w:val="ListParagraph"/>
        <w:numPr>
          <w:ilvl w:val="3"/>
          <w:numId w:val="33"/>
        </w:numPr>
        <w:rPr>
          <w:rFonts w:ascii="Arial" w:eastAsia="Arial" w:hAnsi="Arial" w:cs="Arial"/>
          <w:color w:val="000000"/>
          <w:sz w:val="24"/>
          <w:szCs w:val="24"/>
          <w:lang w:eastAsia="en-GB"/>
        </w:rPr>
      </w:pPr>
      <w:r w:rsidRPr="00FC685E">
        <w:rPr>
          <w:rFonts w:ascii="Arial" w:eastAsia="Arial" w:hAnsi="Arial" w:cs="Arial"/>
          <w:color w:val="000000"/>
          <w:sz w:val="24"/>
          <w:szCs w:val="24"/>
          <w:lang w:eastAsia="en-GB"/>
        </w:rPr>
        <w:t>Divide the 5 Clubs across the existing County Committee to act as RBL Club Liaison Officer</w:t>
      </w:r>
    </w:p>
    <w:p w14:paraId="5AEEE011" w14:textId="2723B8A6" w:rsidR="00404CE5" w:rsidRPr="00FC685E" w:rsidRDefault="00CB3DB5" w:rsidP="00CB3DB5">
      <w:pPr>
        <w:pStyle w:val="ListParagraph"/>
        <w:ind w:left="2160"/>
        <w:rPr>
          <w:rFonts w:ascii="Arial" w:eastAsia="Arial" w:hAnsi="Arial" w:cs="Arial"/>
          <w:color w:val="000000"/>
          <w:sz w:val="24"/>
          <w:szCs w:val="24"/>
          <w:lang w:eastAsia="en-GB"/>
        </w:rPr>
      </w:pPr>
      <w:r w:rsidRPr="00FC685E">
        <w:rPr>
          <w:rFonts w:ascii="Arial" w:eastAsia="Arial" w:hAnsi="Arial" w:cs="Arial"/>
          <w:color w:val="000000"/>
          <w:sz w:val="24"/>
          <w:szCs w:val="24"/>
          <w:lang w:eastAsia="en-GB"/>
        </w:rPr>
        <w:t xml:space="preserve">The Chair with the Secretary to determine clear TORs for the role.  </w:t>
      </w:r>
    </w:p>
    <w:p w14:paraId="74C18522" w14:textId="56798CA2" w:rsidR="004C243B" w:rsidRPr="00D248C3" w:rsidRDefault="00223D77" w:rsidP="00A26FF7">
      <w:pPr>
        <w:pStyle w:val="ListParagraph"/>
        <w:numPr>
          <w:ilvl w:val="0"/>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 xml:space="preserve">Branch Management Training:  </w:t>
      </w:r>
      <w:proofErr w:type="gramStart"/>
      <w:r>
        <w:rPr>
          <w:rFonts w:ascii="Arial" w:eastAsia="Arial" w:hAnsi="Arial" w:cs="Arial"/>
          <w:color w:val="000000"/>
          <w:sz w:val="24"/>
          <w:szCs w:val="24"/>
          <w:lang w:eastAsia="en-GB"/>
        </w:rPr>
        <w:t>a number of</w:t>
      </w:r>
      <w:proofErr w:type="gramEnd"/>
      <w:r>
        <w:rPr>
          <w:rFonts w:ascii="Arial" w:eastAsia="Arial" w:hAnsi="Arial" w:cs="Arial"/>
          <w:color w:val="000000"/>
          <w:sz w:val="24"/>
          <w:szCs w:val="24"/>
          <w:lang w:eastAsia="en-GB"/>
        </w:rPr>
        <w:t xml:space="preserve"> the issues prescribed above is inherent in the lack of understanding the requirements of the </w:t>
      </w:r>
      <w:r w:rsidR="00A26FF7">
        <w:rPr>
          <w:rFonts w:ascii="Arial" w:eastAsia="Arial" w:hAnsi="Arial" w:cs="Arial"/>
          <w:color w:val="000000"/>
          <w:sz w:val="24"/>
          <w:szCs w:val="24"/>
          <w:lang w:eastAsia="en-GB"/>
        </w:rPr>
        <w:t>management of the Branch and the Handbook.  The requirement of Branch Committee Members having undertaken training on Branch Management would address this issue.  The appointment of the County Training Officer should be utilised fully in visiting Branches and providing County based training to meet the RBL Training Policy.</w:t>
      </w:r>
    </w:p>
    <w:p w14:paraId="08655D07" w14:textId="39F48EDE" w:rsidR="006A35DA" w:rsidRPr="00F52D92" w:rsidRDefault="001D71C4" w:rsidP="00A26FF7">
      <w:pPr>
        <w:pStyle w:val="ListParagraph"/>
        <w:numPr>
          <w:ilvl w:val="0"/>
          <w:numId w:val="33"/>
        </w:numPr>
        <w:rPr>
          <w:rFonts w:ascii="Arial" w:eastAsia="Arial" w:hAnsi="Arial" w:cs="Arial"/>
          <w:color w:val="000000"/>
          <w:sz w:val="24"/>
          <w:szCs w:val="24"/>
          <w:lang w:eastAsia="en-GB"/>
        </w:rPr>
      </w:pPr>
      <w:r>
        <w:rPr>
          <w:rFonts w:ascii="Arial" w:eastAsia="Arial" w:hAnsi="Arial" w:cs="Arial"/>
          <w:b/>
          <w:bCs/>
          <w:color w:val="000000"/>
          <w:sz w:val="24"/>
          <w:szCs w:val="24"/>
          <w:lang w:eastAsia="en-GB"/>
        </w:rPr>
        <w:lastRenderedPageBreak/>
        <w:t xml:space="preserve">Conversion of </w:t>
      </w:r>
      <w:r w:rsidR="00D25C2B">
        <w:rPr>
          <w:rFonts w:ascii="Arial" w:eastAsia="Arial" w:hAnsi="Arial" w:cs="Arial"/>
          <w:b/>
          <w:bCs/>
          <w:color w:val="000000"/>
          <w:sz w:val="24"/>
          <w:szCs w:val="24"/>
          <w:lang w:eastAsia="en-GB"/>
        </w:rPr>
        <w:t xml:space="preserve">Errant </w:t>
      </w:r>
      <w:r>
        <w:rPr>
          <w:rFonts w:ascii="Arial" w:eastAsia="Arial" w:hAnsi="Arial" w:cs="Arial"/>
          <w:b/>
          <w:bCs/>
          <w:color w:val="000000"/>
          <w:sz w:val="24"/>
          <w:szCs w:val="24"/>
          <w:lang w:eastAsia="en-GB"/>
        </w:rPr>
        <w:t>Branches to CSBs</w:t>
      </w:r>
      <w:r w:rsidR="00D25C2B">
        <w:rPr>
          <w:rFonts w:ascii="Arial" w:eastAsia="Arial" w:hAnsi="Arial" w:cs="Arial"/>
          <w:b/>
          <w:bCs/>
          <w:color w:val="000000"/>
          <w:sz w:val="24"/>
          <w:szCs w:val="24"/>
          <w:lang w:eastAsia="en-GB"/>
        </w:rPr>
        <w:t xml:space="preserve">: </w:t>
      </w:r>
      <w:r w:rsidR="00276C2A">
        <w:rPr>
          <w:rFonts w:ascii="Arial" w:eastAsia="Arial" w:hAnsi="Arial" w:cs="Arial"/>
          <w:color w:val="000000"/>
          <w:sz w:val="24"/>
          <w:szCs w:val="24"/>
          <w:lang w:eastAsia="en-GB"/>
        </w:rPr>
        <w:t xml:space="preserve"> Where a Branch is experiencing difficulties </w:t>
      </w:r>
      <w:r w:rsidR="00C16AA4">
        <w:rPr>
          <w:rFonts w:ascii="Arial" w:eastAsia="Arial" w:hAnsi="Arial" w:cs="Arial"/>
          <w:color w:val="000000"/>
          <w:sz w:val="24"/>
          <w:szCs w:val="24"/>
          <w:lang w:eastAsia="en-GB"/>
        </w:rPr>
        <w:t xml:space="preserve">in </w:t>
      </w:r>
      <w:r w:rsidR="00CE5A1E">
        <w:rPr>
          <w:rFonts w:ascii="Arial" w:eastAsia="Arial" w:hAnsi="Arial" w:cs="Arial"/>
          <w:color w:val="000000"/>
          <w:sz w:val="24"/>
          <w:szCs w:val="24"/>
          <w:lang w:eastAsia="en-GB"/>
        </w:rPr>
        <w:t>being compliant</w:t>
      </w:r>
      <w:r w:rsidR="00F74E49">
        <w:rPr>
          <w:rFonts w:ascii="Arial" w:eastAsia="Arial" w:hAnsi="Arial" w:cs="Arial"/>
          <w:color w:val="000000"/>
          <w:sz w:val="24"/>
          <w:szCs w:val="24"/>
          <w:lang w:eastAsia="en-GB"/>
        </w:rPr>
        <w:t xml:space="preserve"> the County Committee should advise and lia</w:t>
      </w:r>
      <w:r w:rsidR="0069761D">
        <w:rPr>
          <w:rFonts w:ascii="Arial" w:eastAsia="Arial" w:hAnsi="Arial" w:cs="Arial"/>
          <w:color w:val="000000"/>
          <w:sz w:val="24"/>
          <w:szCs w:val="24"/>
          <w:lang w:eastAsia="en-GB"/>
        </w:rPr>
        <w:t>i</w:t>
      </w:r>
      <w:r w:rsidR="00F74E49">
        <w:rPr>
          <w:rFonts w:ascii="Arial" w:eastAsia="Arial" w:hAnsi="Arial" w:cs="Arial"/>
          <w:color w:val="000000"/>
          <w:sz w:val="24"/>
          <w:szCs w:val="24"/>
          <w:lang w:eastAsia="en-GB"/>
        </w:rPr>
        <w:t xml:space="preserve">se with </w:t>
      </w:r>
      <w:r w:rsidR="0069761D">
        <w:rPr>
          <w:rFonts w:ascii="Arial" w:eastAsia="Arial" w:hAnsi="Arial" w:cs="Arial"/>
          <w:color w:val="000000"/>
          <w:sz w:val="24"/>
          <w:szCs w:val="24"/>
          <w:lang w:eastAsia="en-GB"/>
        </w:rPr>
        <w:t xml:space="preserve">the Branch on the possibilities of </w:t>
      </w:r>
      <w:r w:rsidR="00C16AA4">
        <w:rPr>
          <w:rFonts w:ascii="Arial" w:eastAsia="Arial" w:hAnsi="Arial" w:cs="Arial"/>
          <w:color w:val="000000"/>
          <w:sz w:val="24"/>
          <w:szCs w:val="24"/>
          <w:lang w:eastAsia="en-GB"/>
        </w:rPr>
        <w:t xml:space="preserve">becoming a CSB.  </w:t>
      </w:r>
    </w:p>
    <w:p w14:paraId="080368B9" w14:textId="72476B57" w:rsidR="00F13915" w:rsidRPr="008E0CC4" w:rsidRDefault="005A725E" w:rsidP="00A26FF7">
      <w:pPr>
        <w:pStyle w:val="ListParagraph"/>
        <w:numPr>
          <w:ilvl w:val="0"/>
          <w:numId w:val="33"/>
        </w:numPr>
        <w:rPr>
          <w:rFonts w:ascii="Arial" w:eastAsia="Arial" w:hAnsi="Arial" w:cs="Arial"/>
          <w:b/>
          <w:bCs/>
          <w:color w:val="000000"/>
          <w:sz w:val="24"/>
          <w:szCs w:val="24"/>
          <w:lang w:eastAsia="en-GB"/>
        </w:rPr>
      </w:pPr>
      <w:r w:rsidRPr="00F52D92">
        <w:rPr>
          <w:rFonts w:ascii="Arial" w:eastAsia="Arial" w:hAnsi="Arial" w:cs="Arial"/>
          <w:b/>
          <w:bCs/>
          <w:color w:val="000000"/>
          <w:sz w:val="24"/>
          <w:szCs w:val="24"/>
          <w:lang w:eastAsia="en-GB"/>
        </w:rPr>
        <w:t xml:space="preserve">Closure of </w:t>
      </w:r>
      <w:r w:rsidR="00DF28CC" w:rsidRPr="00F52D92">
        <w:rPr>
          <w:rFonts w:ascii="Arial" w:eastAsia="Arial" w:hAnsi="Arial" w:cs="Arial"/>
          <w:b/>
          <w:bCs/>
          <w:color w:val="000000"/>
          <w:sz w:val="24"/>
          <w:szCs w:val="24"/>
          <w:lang w:eastAsia="en-GB"/>
        </w:rPr>
        <w:t>Errant CSB</w:t>
      </w:r>
      <w:r w:rsidR="006A35DA" w:rsidRPr="00F52D92">
        <w:rPr>
          <w:rFonts w:ascii="Arial" w:eastAsia="Arial" w:hAnsi="Arial" w:cs="Arial"/>
          <w:b/>
          <w:bCs/>
          <w:color w:val="000000"/>
          <w:sz w:val="24"/>
          <w:szCs w:val="24"/>
          <w:lang w:eastAsia="en-GB"/>
        </w:rPr>
        <w:t>’s</w:t>
      </w:r>
      <w:r w:rsidR="009C6D71">
        <w:rPr>
          <w:rFonts w:ascii="Arial" w:eastAsia="Arial" w:hAnsi="Arial" w:cs="Arial"/>
          <w:b/>
          <w:bCs/>
          <w:color w:val="000000"/>
          <w:sz w:val="24"/>
          <w:szCs w:val="24"/>
          <w:lang w:eastAsia="en-GB"/>
        </w:rPr>
        <w:t xml:space="preserve"> and Branches:</w:t>
      </w:r>
      <w:r w:rsidR="006A35DA" w:rsidRPr="00F52D92">
        <w:rPr>
          <w:rFonts w:ascii="Arial" w:eastAsia="Arial" w:hAnsi="Arial" w:cs="Arial"/>
          <w:b/>
          <w:bCs/>
          <w:color w:val="000000"/>
          <w:sz w:val="24"/>
          <w:szCs w:val="24"/>
          <w:lang w:eastAsia="en-GB"/>
        </w:rPr>
        <w:t xml:space="preserve"> </w:t>
      </w:r>
      <w:r w:rsidR="009C6D71">
        <w:rPr>
          <w:rFonts w:ascii="Arial" w:eastAsia="Arial" w:hAnsi="Arial" w:cs="Arial"/>
          <w:b/>
          <w:bCs/>
          <w:color w:val="000000"/>
          <w:sz w:val="24"/>
          <w:szCs w:val="24"/>
          <w:lang w:eastAsia="en-GB"/>
        </w:rPr>
        <w:t xml:space="preserve"> </w:t>
      </w:r>
      <w:r w:rsidR="00B26CFF">
        <w:rPr>
          <w:rFonts w:ascii="Arial" w:eastAsia="Arial" w:hAnsi="Arial" w:cs="Arial"/>
          <w:color w:val="000000"/>
          <w:sz w:val="24"/>
          <w:szCs w:val="24"/>
          <w:lang w:eastAsia="en-GB"/>
        </w:rPr>
        <w:t>Where a CSB or Branch</w:t>
      </w:r>
      <w:r w:rsidR="00FB263D">
        <w:rPr>
          <w:rFonts w:ascii="Arial" w:eastAsia="Arial" w:hAnsi="Arial" w:cs="Arial"/>
          <w:color w:val="000000"/>
          <w:sz w:val="24"/>
          <w:szCs w:val="24"/>
          <w:lang w:eastAsia="en-GB"/>
        </w:rPr>
        <w:t>, has reach</w:t>
      </w:r>
      <w:r w:rsidR="00702BDE">
        <w:rPr>
          <w:rFonts w:ascii="Arial" w:eastAsia="Arial" w:hAnsi="Arial" w:cs="Arial"/>
          <w:color w:val="000000"/>
          <w:sz w:val="24"/>
          <w:szCs w:val="24"/>
          <w:lang w:eastAsia="en-GB"/>
        </w:rPr>
        <w:t>ed</w:t>
      </w:r>
      <w:r w:rsidR="00FB263D">
        <w:rPr>
          <w:rFonts w:ascii="Arial" w:eastAsia="Arial" w:hAnsi="Arial" w:cs="Arial"/>
          <w:color w:val="000000"/>
          <w:sz w:val="24"/>
          <w:szCs w:val="24"/>
          <w:lang w:eastAsia="en-GB"/>
        </w:rPr>
        <w:t xml:space="preserve"> a point where they can no longer hold the status of </w:t>
      </w:r>
      <w:r w:rsidR="008C6384">
        <w:rPr>
          <w:rFonts w:ascii="Arial" w:eastAsia="Arial" w:hAnsi="Arial" w:cs="Arial"/>
          <w:color w:val="000000"/>
          <w:sz w:val="24"/>
          <w:szCs w:val="24"/>
          <w:lang w:eastAsia="en-GB"/>
        </w:rPr>
        <w:t>Compliance, County Committee should</w:t>
      </w:r>
      <w:r w:rsidR="00702BDE">
        <w:rPr>
          <w:rFonts w:ascii="Arial" w:eastAsia="Arial" w:hAnsi="Arial" w:cs="Arial"/>
          <w:color w:val="000000"/>
          <w:sz w:val="24"/>
          <w:szCs w:val="24"/>
          <w:lang w:eastAsia="en-GB"/>
        </w:rPr>
        <w:t xml:space="preserve">, at the earliest stage possible, </w:t>
      </w:r>
      <w:r w:rsidR="008C6384">
        <w:rPr>
          <w:rFonts w:ascii="Arial" w:eastAsia="Arial" w:hAnsi="Arial" w:cs="Arial"/>
          <w:color w:val="000000"/>
          <w:sz w:val="24"/>
          <w:szCs w:val="24"/>
          <w:lang w:eastAsia="en-GB"/>
        </w:rPr>
        <w:t xml:space="preserve">advise </w:t>
      </w:r>
      <w:r w:rsidR="00702BDE">
        <w:rPr>
          <w:rFonts w:ascii="Arial" w:eastAsia="Arial" w:hAnsi="Arial" w:cs="Arial"/>
          <w:color w:val="000000"/>
          <w:sz w:val="24"/>
          <w:szCs w:val="24"/>
          <w:lang w:eastAsia="en-GB"/>
        </w:rPr>
        <w:t xml:space="preserve">and liaise with the CSB or Branch </w:t>
      </w:r>
      <w:r w:rsidR="0078524C">
        <w:rPr>
          <w:rFonts w:ascii="Arial" w:eastAsia="Arial" w:hAnsi="Arial" w:cs="Arial"/>
          <w:color w:val="000000"/>
          <w:sz w:val="24"/>
          <w:szCs w:val="24"/>
          <w:lang w:eastAsia="en-GB"/>
        </w:rPr>
        <w:t xml:space="preserve">on </w:t>
      </w:r>
      <w:r w:rsidR="00702BDE">
        <w:rPr>
          <w:rFonts w:ascii="Arial" w:eastAsia="Arial" w:hAnsi="Arial" w:cs="Arial"/>
          <w:color w:val="000000"/>
          <w:sz w:val="24"/>
          <w:szCs w:val="24"/>
          <w:lang w:eastAsia="en-GB"/>
        </w:rPr>
        <w:t>closure</w:t>
      </w:r>
      <w:r w:rsidR="001B383E">
        <w:rPr>
          <w:rFonts w:ascii="Arial" w:eastAsia="Arial" w:hAnsi="Arial" w:cs="Arial"/>
          <w:color w:val="000000"/>
          <w:sz w:val="24"/>
          <w:szCs w:val="24"/>
          <w:lang w:eastAsia="en-GB"/>
        </w:rPr>
        <w:t xml:space="preserve">.  This </w:t>
      </w:r>
      <w:r w:rsidR="0078524C">
        <w:rPr>
          <w:rFonts w:ascii="Arial" w:eastAsia="Arial" w:hAnsi="Arial" w:cs="Arial"/>
          <w:color w:val="000000"/>
          <w:sz w:val="24"/>
          <w:szCs w:val="24"/>
          <w:lang w:eastAsia="en-GB"/>
        </w:rPr>
        <w:t xml:space="preserve">action requires immediate action </w:t>
      </w:r>
      <w:proofErr w:type="gramStart"/>
      <w:r w:rsidR="0078524C">
        <w:rPr>
          <w:rFonts w:ascii="Arial" w:eastAsia="Arial" w:hAnsi="Arial" w:cs="Arial"/>
          <w:color w:val="000000"/>
          <w:sz w:val="24"/>
          <w:szCs w:val="24"/>
          <w:lang w:eastAsia="en-GB"/>
        </w:rPr>
        <w:t>in order to</w:t>
      </w:r>
      <w:proofErr w:type="gramEnd"/>
      <w:r w:rsidR="0078524C">
        <w:rPr>
          <w:rFonts w:ascii="Arial" w:eastAsia="Arial" w:hAnsi="Arial" w:cs="Arial"/>
          <w:color w:val="000000"/>
          <w:sz w:val="24"/>
          <w:szCs w:val="24"/>
          <w:lang w:eastAsia="en-GB"/>
        </w:rPr>
        <w:t xml:space="preserve"> maintain County Com</w:t>
      </w:r>
      <w:r w:rsidR="002777DC">
        <w:rPr>
          <w:rFonts w:ascii="Arial" w:eastAsia="Arial" w:hAnsi="Arial" w:cs="Arial"/>
          <w:color w:val="000000"/>
          <w:sz w:val="24"/>
          <w:szCs w:val="24"/>
          <w:lang w:eastAsia="en-GB"/>
        </w:rPr>
        <w:t>pliance.</w:t>
      </w:r>
    </w:p>
    <w:p w14:paraId="221C2624" w14:textId="37F399D6" w:rsidR="008E0CC4" w:rsidRDefault="000B4AA2" w:rsidP="00A26FF7">
      <w:pPr>
        <w:pStyle w:val="ListParagraph"/>
        <w:numPr>
          <w:ilvl w:val="0"/>
          <w:numId w:val="33"/>
        </w:numPr>
        <w:rPr>
          <w:rFonts w:ascii="Arial" w:eastAsia="Arial" w:hAnsi="Arial" w:cs="Arial"/>
          <w:b/>
          <w:bCs/>
          <w:color w:val="000000"/>
          <w:sz w:val="24"/>
          <w:szCs w:val="24"/>
          <w:lang w:eastAsia="en-GB"/>
        </w:rPr>
      </w:pPr>
      <w:r>
        <w:rPr>
          <w:rFonts w:ascii="Arial" w:eastAsia="Arial" w:hAnsi="Arial" w:cs="Arial"/>
          <w:b/>
          <w:bCs/>
          <w:color w:val="000000"/>
          <w:sz w:val="24"/>
          <w:szCs w:val="24"/>
          <w:lang w:eastAsia="en-GB"/>
        </w:rPr>
        <w:t>Liaison with RBL Clubs</w:t>
      </w:r>
      <w:r w:rsidR="006679D9">
        <w:rPr>
          <w:rFonts w:ascii="Arial" w:eastAsia="Arial" w:hAnsi="Arial" w:cs="Arial"/>
          <w:b/>
          <w:bCs/>
          <w:color w:val="000000"/>
          <w:sz w:val="24"/>
          <w:szCs w:val="24"/>
          <w:lang w:eastAsia="en-GB"/>
        </w:rPr>
        <w:t xml:space="preserve">: </w:t>
      </w:r>
      <w:r w:rsidR="004C4F27">
        <w:rPr>
          <w:rFonts w:ascii="Arial" w:eastAsia="Arial" w:hAnsi="Arial" w:cs="Arial"/>
          <w:color w:val="000000"/>
          <w:sz w:val="24"/>
          <w:szCs w:val="24"/>
          <w:lang w:eastAsia="en-GB"/>
        </w:rPr>
        <w:t xml:space="preserve">Liaise with National and County Club Managers to ensure that </w:t>
      </w:r>
      <w:r w:rsidR="000604F1">
        <w:rPr>
          <w:rFonts w:ascii="Arial" w:eastAsia="Arial" w:hAnsi="Arial" w:cs="Arial"/>
          <w:color w:val="000000"/>
          <w:sz w:val="24"/>
          <w:szCs w:val="24"/>
          <w:lang w:eastAsia="en-GB"/>
        </w:rPr>
        <w:t xml:space="preserve">branches affiliated with </w:t>
      </w:r>
      <w:r w:rsidR="00AA1CB4">
        <w:rPr>
          <w:rFonts w:ascii="Arial" w:eastAsia="Arial" w:hAnsi="Arial" w:cs="Arial"/>
          <w:color w:val="000000"/>
          <w:sz w:val="24"/>
          <w:szCs w:val="24"/>
          <w:lang w:eastAsia="en-GB"/>
        </w:rPr>
        <w:t xml:space="preserve">Clubs </w:t>
      </w:r>
      <w:r w:rsidR="001B1310">
        <w:rPr>
          <w:rFonts w:ascii="Arial" w:eastAsia="Arial" w:hAnsi="Arial" w:cs="Arial"/>
          <w:color w:val="000000"/>
          <w:sz w:val="24"/>
          <w:szCs w:val="24"/>
          <w:lang w:eastAsia="en-GB"/>
        </w:rPr>
        <w:t>are following the rules and regulations required</w:t>
      </w:r>
      <w:r w:rsidR="00763360">
        <w:rPr>
          <w:rFonts w:ascii="Arial" w:eastAsia="Arial" w:hAnsi="Arial" w:cs="Arial"/>
          <w:color w:val="000000"/>
          <w:sz w:val="24"/>
          <w:szCs w:val="24"/>
          <w:lang w:eastAsia="en-GB"/>
        </w:rPr>
        <w:t>.</w:t>
      </w:r>
    </w:p>
    <w:p w14:paraId="77FE5775" w14:textId="7AC53215" w:rsidR="00157B93" w:rsidRDefault="00881A72" w:rsidP="00157B93">
      <w:pPr>
        <w:spacing w:after="200" w:line="276" w:lineRule="auto"/>
        <w:rPr>
          <w:b/>
          <w:bCs/>
        </w:rPr>
      </w:pPr>
      <w:r w:rsidRPr="00B47944">
        <w:rPr>
          <w:b/>
          <w:bCs/>
        </w:rPr>
        <w:t>Recommended Strategy</w:t>
      </w:r>
    </w:p>
    <w:p w14:paraId="3687B8C9" w14:textId="77777777" w:rsidR="00157B93" w:rsidRPr="00157B93" w:rsidRDefault="00157B93" w:rsidP="00157B93">
      <w:pPr>
        <w:spacing w:after="200" w:line="276" w:lineRule="auto"/>
        <w:ind w:left="730"/>
        <w:rPr>
          <w:b/>
          <w:bCs/>
        </w:rPr>
      </w:pPr>
      <w:r w:rsidRPr="00157B93">
        <w:rPr>
          <w:b/>
          <w:bCs/>
        </w:rPr>
        <w:t xml:space="preserve">Chosen Path Analysis Steps </w:t>
      </w:r>
    </w:p>
    <w:p w14:paraId="6A0D8BC5" w14:textId="77777777" w:rsidR="00157B93" w:rsidRDefault="00157B93" w:rsidP="00157B93">
      <w:pPr>
        <w:spacing w:after="200" w:line="276" w:lineRule="auto"/>
        <w:ind w:left="730"/>
      </w:pPr>
      <w:r w:rsidRPr="00B83023">
        <w:t>The following list of steps are required to complete the implementation of the plan.</w:t>
      </w:r>
    </w:p>
    <w:p w14:paraId="726C7AAB" w14:textId="77777777" w:rsidR="00157B93" w:rsidRDefault="00157B93" w:rsidP="00157B93">
      <w:pPr>
        <w:pStyle w:val="ListParagraph"/>
        <w:numPr>
          <w:ilvl w:val="0"/>
          <w:numId w:val="35"/>
        </w:numPr>
        <w:rPr>
          <w:rFonts w:ascii="Arial" w:hAnsi="Arial" w:cs="Arial"/>
          <w:b/>
          <w:bCs/>
          <w:sz w:val="24"/>
          <w:szCs w:val="24"/>
        </w:rPr>
      </w:pPr>
      <w:r w:rsidRPr="00157B93">
        <w:rPr>
          <w:rFonts w:ascii="Arial" w:hAnsi="Arial" w:cs="Arial"/>
          <w:b/>
          <w:bCs/>
          <w:sz w:val="24"/>
          <w:szCs w:val="24"/>
        </w:rPr>
        <w:t>Branch Compliance with Annual Submissions of MS1 Forms and Accounts:</w:t>
      </w:r>
    </w:p>
    <w:p w14:paraId="0F50099B" w14:textId="77777777" w:rsidR="00157B93" w:rsidRDefault="00157B93" w:rsidP="00157B93">
      <w:pPr>
        <w:pStyle w:val="ListParagraph"/>
        <w:ind w:left="1440"/>
        <w:rPr>
          <w:rFonts w:ascii="Arial" w:hAnsi="Arial" w:cs="Arial"/>
        </w:rPr>
      </w:pPr>
    </w:p>
    <w:p w14:paraId="6DC11236" w14:textId="13AC124E" w:rsidR="00157B93" w:rsidRPr="0033511F" w:rsidRDefault="00157B93" w:rsidP="0033511F">
      <w:pPr>
        <w:pStyle w:val="ListParagraph"/>
        <w:spacing w:after="0"/>
        <w:ind w:left="1440"/>
        <w:rPr>
          <w:rFonts w:ascii="Arial" w:hAnsi="Arial" w:cs="Arial"/>
          <w:sz w:val="24"/>
          <w:szCs w:val="24"/>
        </w:rPr>
      </w:pPr>
      <w:r w:rsidRPr="00157B93">
        <w:rPr>
          <w:rFonts w:ascii="Arial" w:hAnsi="Arial" w:cs="Arial"/>
          <w:b/>
          <w:bCs/>
        </w:rPr>
        <w:t xml:space="preserve">Current </w:t>
      </w:r>
      <w:r w:rsidRPr="0033511F">
        <w:rPr>
          <w:rFonts w:ascii="Arial" w:hAnsi="Arial" w:cs="Arial"/>
          <w:b/>
          <w:bCs/>
          <w:sz w:val="24"/>
          <w:szCs w:val="24"/>
        </w:rPr>
        <w:t>Position</w:t>
      </w:r>
      <w:r w:rsidRPr="0033511F">
        <w:rPr>
          <w:rFonts w:ascii="Arial" w:hAnsi="Arial" w:cs="Arial"/>
          <w:sz w:val="24"/>
          <w:szCs w:val="24"/>
        </w:rPr>
        <w:t>:  During the 2024 MS1 and Accounts submissions considerable work was carried out by the County Officers to ensure that the County received sufficient returns of MS1s and Accounts to regain compliance with 80% submissions on both MS1s and Accounts:</w:t>
      </w:r>
    </w:p>
    <w:p w14:paraId="64FB3294" w14:textId="7C0125CF" w:rsidR="00157B93" w:rsidRPr="0033511F" w:rsidRDefault="00157B93" w:rsidP="0033511F">
      <w:pPr>
        <w:pStyle w:val="ListParagraph"/>
        <w:spacing w:after="0"/>
        <w:ind w:left="1440"/>
        <w:rPr>
          <w:rFonts w:ascii="Arial" w:hAnsi="Arial" w:cs="Arial"/>
          <w:sz w:val="24"/>
          <w:szCs w:val="24"/>
        </w:rPr>
      </w:pPr>
      <w:r w:rsidRPr="0033511F">
        <w:rPr>
          <w:rFonts w:ascii="Arial" w:hAnsi="Arial" w:cs="Arial"/>
          <w:sz w:val="24"/>
          <w:szCs w:val="24"/>
        </w:rPr>
        <w:t>(1)   MS1 Submissions County received sufficient submissions to just reach 80%.</w:t>
      </w:r>
    </w:p>
    <w:p w14:paraId="297FFD48" w14:textId="4ED9647E" w:rsidR="00157B93" w:rsidRPr="0033511F" w:rsidRDefault="00157B93" w:rsidP="0033511F">
      <w:pPr>
        <w:pStyle w:val="ListParagraph"/>
        <w:spacing w:after="0"/>
        <w:ind w:left="1440"/>
        <w:rPr>
          <w:rFonts w:ascii="Arial" w:hAnsi="Arial" w:cs="Arial"/>
          <w:sz w:val="24"/>
          <w:szCs w:val="24"/>
        </w:rPr>
      </w:pPr>
      <w:r w:rsidRPr="0033511F">
        <w:rPr>
          <w:rFonts w:ascii="Arial" w:hAnsi="Arial" w:cs="Arial"/>
          <w:sz w:val="24"/>
          <w:szCs w:val="24"/>
        </w:rPr>
        <w:t>(2)   Accounts Submissions County achieved a significant number of submissions to get 9</w:t>
      </w:r>
      <w:r w:rsidR="00EE3F1A">
        <w:rPr>
          <w:rFonts w:ascii="Arial" w:hAnsi="Arial" w:cs="Arial"/>
          <w:sz w:val="24"/>
          <w:szCs w:val="24"/>
        </w:rPr>
        <w:t>7</w:t>
      </w:r>
      <w:r w:rsidRPr="0033511F">
        <w:rPr>
          <w:rFonts w:ascii="Arial" w:hAnsi="Arial" w:cs="Arial"/>
          <w:sz w:val="24"/>
          <w:szCs w:val="24"/>
        </w:rPr>
        <w:t>%.</w:t>
      </w:r>
    </w:p>
    <w:p w14:paraId="4B30A516" w14:textId="77777777" w:rsidR="00157B93" w:rsidRPr="0033511F" w:rsidRDefault="00157B93" w:rsidP="00157B93">
      <w:pPr>
        <w:pStyle w:val="ListParagraph"/>
        <w:ind w:left="1440"/>
        <w:rPr>
          <w:rFonts w:ascii="Arial" w:hAnsi="Arial" w:cs="Arial"/>
          <w:sz w:val="24"/>
          <w:szCs w:val="24"/>
        </w:rPr>
      </w:pPr>
    </w:p>
    <w:p w14:paraId="6080F7AA" w14:textId="77777777" w:rsidR="00157B93" w:rsidRPr="0033511F" w:rsidRDefault="00157B93" w:rsidP="00157B93">
      <w:pPr>
        <w:pStyle w:val="ListParagraph"/>
        <w:ind w:left="1440"/>
        <w:rPr>
          <w:rFonts w:ascii="Arial" w:hAnsi="Arial" w:cs="Arial"/>
          <w:sz w:val="24"/>
          <w:szCs w:val="24"/>
        </w:rPr>
      </w:pPr>
      <w:r w:rsidRPr="0033511F">
        <w:rPr>
          <w:rFonts w:ascii="Arial" w:hAnsi="Arial" w:cs="Arial"/>
          <w:b/>
          <w:bCs/>
          <w:sz w:val="24"/>
          <w:szCs w:val="24"/>
        </w:rPr>
        <w:t>Aim:</w:t>
      </w:r>
      <w:r w:rsidRPr="0033511F">
        <w:rPr>
          <w:rFonts w:ascii="Arial" w:hAnsi="Arial" w:cs="Arial"/>
          <w:sz w:val="24"/>
          <w:szCs w:val="24"/>
        </w:rPr>
        <w:t xml:space="preserve">  To improve the level of MS1 Submissions and to maintain the level of Account Submissions.</w:t>
      </w:r>
    </w:p>
    <w:p w14:paraId="71F27C38" w14:textId="77777777" w:rsidR="00157B93" w:rsidRDefault="00157B93" w:rsidP="00157B93">
      <w:pPr>
        <w:pStyle w:val="ListParagraph"/>
        <w:ind w:left="1440"/>
        <w:rPr>
          <w:rFonts w:ascii="Arial" w:hAnsi="Arial" w:cs="Arial"/>
        </w:rPr>
      </w:pPr>
    </w:p>
    <w:p w14:paraId="3EAD2B12" w14:textId="371CB136" w:rsidR="00157B93" w:rsidRPr="0033511F" w:rsidRDefault="00157B93" w:rsidP="0033511F">
      <w:pPr>
        <w:pStyle w:val="ListParagraph"/>
        <w:spacing w:after="0"/>
        <w:ind w:left="1440"/>
        <w:rPr>
          <w:rFonts w:ascii="Arial" w:hAnsi="Arial" w:cs="Arial"/>
          <w:b/>
          <w:bCs/>
        </w:rPr>
      </w:pPr>
      <w:r w:rsidRPr="00157B93">
        <w:rPr>
          <w:rFonts w:ascii="Arial" w:hAnsi="Arial" w:cs="Arial"/>
          <w:b/>
          <w:bCs/>
        </w:rPr>
        <w:t>Actions:</w:t>
      </w:r>
    </w:p>
    <w:p w14:paraId="397DA2F5" w14:textId="23E155F1" w:rsidR="00A82D08" w:rsidRPr="00A82D08" w:rsidRDefault="00157B93" w:rsidP="00A82D08">
      <w:pPr>
        <w:pStyle w:val="ListParagraph"/>
        <w:numPr>
          <w:ilvl w:val="1"/>
          <w:numId w:val="25"/>
        </w:numPr>
        <w:spacing w:after="0"/>
        <w:ind w:left="1890"/>
        <w:rPr>
          <w:rFonts w:ascii="Arial" w:hAnsi="Arial" w:cs="Arial"/>
          <w:sz w:val="24"/>
          <w:szCs w:val="24"/>
        </w:rPr>
      </w:pPr>
      <w:r w:rsidRPr="00A82D08">
        <w:rPr>
          <w:rFonts w:ascii="Arial" w:hAnsi="Arial" w:cs="Arial"/>
          <w:sz w:val="24"/>
          <w:szCs w:val="24"/>
        </w:rPr>
        <w:t>Ensure that the progress of compliancy submissions is monitored to identify Branches with issues responding.</w:t>
      </w:r>
    </w:p>
    <w:p w14:paraId="04CE1745" w14:textId="77777777" w:rsidR="00A82D08" w:rsidRDefault="00157B93" w:rsidP="00A82D08">
      <w:pPr>
        <w:pStyle w:val="ListParagraph"/>
        <w:numPr>
          <w:ilvl w:val="1"/>
          <w:numId w:val="25"/>
        </w:numPr>
        <w:spacing w:after="0"/>
        <w:ind w:left="1890"/>
        <w:rPr>
          <w:rFonts w:ascii="Arial" w:hAnsi="Arial" w:cs="Arial"/>
          <w:sz w:val="24"/>
          <w:szCs w:val="24"/>
        </w:rPr>
      </w:pPr>
      <w:r w:rsidRPr="00A82D08">
        <w:rPr>
          <w:rFonts w:ascii="Arial" w:hAnsi="Arial" w:cs="Arial"/>
          <w:sz w:val="24"/>
          <w:szCs w:val="24"/>
        </w:rPr>
        <w:t>Take immediate action to induce compliance at an early stage of the submission timeframe, using the steps below on Communications and Management Training.</w:t>
      </w:r>
    </w:p>
    <w:p w14:paraId="650913EE" w14:textId="77777777" w:rsidR="00A82D08" w:rsidRPr="00A82D08" w:rsidRDefault="00A82D08" w:rsidP="00A82D08">
      <w:pPr>
        <w:pStyle w:val="ListParagraph"/>
        <w:spacing w:after="0"/>
        <w:ind w:left="1890"/>
        <w:rPr>
          <w:rFonts w:ascii="Arial" w:hAnsi="Arial" w:cs="Arial"/>
          <w:sz w:val="24"/>
          <w:szCs w:val="24"/>
        </w:rPr>
      </w:pPr>
    </w:p>
    <w:p w14:paraId="6E3B0F47" w14:textId="77777777" w:rsidR="00A82D08" w:rsidRDefault="00157B93" w:rsidP="00A82D08">
      <w:pPr>
        <w:pStyle w:val="ListParagraph"/>
        <w:numPr>
          <w:ilvl w:val="0"/>
          <w:numId w:val="35"/>
        </w:numPr>
        <w:spacing w:after="0"/>
        <w:rPr>
          <w:rFonts w:ascii="Arial" w:hAnsi="Arial" w:cs="Arial"/>
          <w:b/>
          <w:bCs/>
          <w:sz w:val="24"/>
          <w:szCs w:val="24"/>
        </w:rPr>
      </w:pPr>
      <w:r w:rsidRPr="00A82D08">
        <w:rPr>
          <w:rFonts w:ascii="Arial" w:hAnsi="Arial" w:cs="Arial"/>
          <w:b/>
          <w:bCs/>
          <w:sz w:val="24"/>
          <w:szCs w:val="24"/>
        </w:rPr>
        <w:t>Review current Terms of Reference for County Officers and local RBL supporting staff:</w:t>
      </w:r>
    </w:p>
    <w:p w14:paraId="4887932F" w14:textId="77777777" w:rsidR="00A82D08" w:rsidRDefault="00A82D08" w:rsidP="00A82D08">
      <w:pPr>
        <w:pStyle w:val="ListParagraph"/>
        <w:spacing w:after="0"/>
        <w:ind w:left="1440"/>
        <w:rPr>
          <w:rFonts w:ascii="Arial" w:hAnsi="Arial" w:cs="Arial"/>
          <w:b/>
          <w:bCs/>
          <w:sz w:val="24"/>
          <w:szCs w:val="24"/>
        </w:rPr>
      </w:pPr>
    </w:p>
    <w:p w14:paraId="38F02ABB" w14:textId="77777777" w:rsidR="00A82D08" w:rsidRPr="00A82D08" w:rsidRDefault="00157B93" w:rsidP="00A82D08">
      <w:pPr>
        <w:pStyle w:val="ListParagraph"/>
        <w:spacing w:after="0"/>
        <w:ind w:left="1440"/>
        <w:rPr>
          <w:rFonts w:ascii="Arial" w:hAnsi="Arial" w:cs="Arial"/>
          <w:sz w:val="24"/>
          <w:szCs w:val="24"/>
        </w:rPr>
      </w:pPr>
      <w:r w:rsidRPr="00A82D08">
        <w:rPr>
          <w:rFonts w:ascii="Arial" w:hAnsi="Arial" w:cs="Arial"/>
          <w:b/>
          <w:bCs/>
          <w:sz w:val="24"/>
          <w:szCs w:val="24"/>
        </w:rPr>
        <w:lastRenderedPageBreak/>
        <w:t>Current Position:</w:t>
      </w:r>
      <w:r w:rsidRPr="00A82D08">
        <w:rPr>
          <w:rFonts w:ascii="Arial" w:hAnsi="Arial" w:cs="Arial"/>
          <w:sz w:val="24"/>
          <w:szCs w:val="24"/>
        </w:rPr>
        <w:t xml:space="preserve">  Over the last 2 years efforts have been made to reinforce the membership of the Oxfordshire County Committee to fill all the officer posts required.  Over this period new appointments of County Volunteer Secretary (CVS), County Parade Marshal (CPM), County Training Officer (CTO) and County Recruiting Officer (CRO).</w:t>
      </w:r>
    </w:p>
    <w:p w14:paraId="63D5D8EB" w14:textId="77777777" w:rsidR="00A82D08" w:rsidRPr="00A82D08" w:rsidRDefault="00A82D08" w:rsidP="00A82D08">
      <w:pPr>
        <w:pStyle w:val="ListParagraph"/>
        <w:spacing w:after="0"/>
        <w:ind w:left="1440"/>
        <w:rPr>
          <w:rFonts w:ascii="Arial" w:hAnsi="Arial" w:cs="Arial"/>
          <w:sz w:val="24"/>
          <w:szCs w:val="24"/>
        </w:rPr>
      </w:pPr>
    </w:p>
    <w:p w14:paraId="30A7C00B" w14:textId="77777777" w:rsidR="00A82D08" w:rsidRDefault="00157B93" w:rsidP="00A82D08">
      <w:pPr>
        <w:pStyle w:val="ListParagraph"/>
        <w:spacing w:after="0"/>
        <w:ind w:left="1440"/>
        <w:rPr>
          <w:rFonts w:ascii="Arial" w:hAnsi="Arial" w:cs="Arial"/>
          <w:sz w:val="24"/>
          <w:szCs w:val="24"/>
        </w:rPr>
      </w:pPr>
      <w:r w:rsidRPr="00A82D08">
        <w:rPr>
          <w:rFonts w:ascii="Arial" w:hAnsi="Arial" w:cs="Arial"/>
          <w:b/>
          <w:bCs/>
          <w:sz w:val="24"/>
          <w:szCs w:val="24"/>
        </w:rPr>
        <w:t>Aim</w:t>
      </w:r>
      <w:r w:rsidRPr="00A82D08">
        <w:rPr>
          <w:rFonts w:ascii="Arial" w:hAnsi="Arial" w:cs="Arial"/>
          <w:sz w:val="24"/>
          <w:szCs w:val="24"/>
        </w:rPr>
        <w:t>:  Although the above provides improvement, there is still an urgent requirement to be able to fill all the required roles and to provide sufficient Committee Members to take on the role of County Committee Liaison members to groups of Branches by area.  Without improved liaison it will be difficult to provide the level of communications between County and Branches required for further improvement.</w:t>
      </w:r>
    </w:p>
    <w:p w14:paraId="61791528" w14:textId="77777777" w:rsidR="00A82D08" w:rsidRDefault="00A82D08" w:rsidP="00A82D08">
      <w:pPr>
        <w:pStyle w:val="ListParagraph"/>
        <w:spacing w:after="0"/>
        <w:ind w:left="1440"/>
        <w:rPr>
          <w:rFonts w:ascii="Arial" w:hAnsi="Arial" w:cs="Arial"/>
        </w:rPr>
      </w:pPr>
    </w:p>
    <w:p w14:paraId="599B6651" w14:textId="7BC1BE47" w:rsidR="00A82D08" w:rsidRPr="0033511F" w:rsidRDefault="00157B93" w:rsidP="0033511F">
      <w:pPr>
        <w:pStyle w:val="ListParagraph"/>
        <w:spacing w:after="0"/>
        <w:ind w:left="1440"/>
        <w:rPr>
          <w:rFonts w:ascii="Arial" w:hAnsi="Arial" w:cs="Arial"/>
          <w:b/>
          <w:bCs/>
          <w:sz w:val="24"/>
          <w:szCs w:val="24"/>
        </w:rPr>
      </w:pPr>
      <w:r w:rsidRPr="0046395F">
        <w:rPr>
          <w:rFonts w:ascii="Arial" w:hAnsi="Arial" w:cs="Arial"/>
          <w:b/>
          <w:bCs/>
          <w:sz w:val="24"/>
          <w:szCs w:val="24"/>
        </w:rPr>
        <w:t>Actions:</w:t>
      </w:r>
    </w:p>
    <w:p w14:paraId="3EF21271" w14:textId="4E4ADBBB" w:rsidR="00A82D08" w:rsidRDefault="00A82D08" w:rsidP="00A82D08">
      <w:pPr>
        <w:pStyle w:val="ListParagraph"/>
        <w:spacing w:after="0"/>
        <w:ind w:left="1440"/>
        <w:rPr>
          <w:rFonts w:ascii="Arial" w:hAnsi="Arial" w:cs="Arial"/>
          <w:sz w:val="24"/>
          <w:szCs w:val="24"/>
        </w:rPr>
      </w:pPr>
      <w:r w:rsidRPr="00A82D08">
        <w:rPr>
          <w:rFonts w:ascii="Arial" w:hAnsi="Arial" w:cs="Arial"/>
          <w:sz w:val="24"/>
          <w:szCs w:val="24"/>
        </w:rPr>
        <w:t>(1)</w:t>
      </w:r>
      <w:r>
        <w:rPr>
          <w:rFonts w:ascii="Arial" w:hAnsi="Arial" w:cs="Arial"/>
          <w:sz w:val="24"/>
          <w:szCs w:val="24"/>
        </w:rPr>
        <w:t xml:space="preserve">   </w:t>
      </w:r>
      <w:r w:rsidR="00157B93" w:rsidRPr="00A82D08">
        <w:rPr>
          <w:rFonts w:ascii="Arial" w:hAnsi="Arial" w:cs="Arial"/>
          <w:sz w:val="24"/>
          <w:szCs w:val="24"/>
        </w:rPr>
        <w:t>County Officers need to fully understand the implications of changes in National Staff roles from Membership Support Officers (MSOs) to Membership Engagement Officers.  Once this is achieved the difference in the expectations in engagement roles needs to be communicated to Branch Officers, particularly those appointed to admin roles, Chairman, Secretary and Treasurer</w:t>
      </w:r>
    </w:p>
    <w:p w14:paraId="41E117D4" w14:textId="77777777" w:rsidR="00A82D08" w:rsidRPr="00A82D08" w:rsidRDefault="00A82D08" w:rsidP="00A82D08">
      <w:pPr>
        <w:pStyle w:val="ListParagraph"/>
        <w:spacing w:after="0"/>
        <w:ind w:left="1440"/>
        <w:rPr>
          <w:rFonts w:ascii="Arial" w:hAnsi="Arial" w:cs="Arial"/>
          <w:sz w:val="24"/>
          <w:szCs w:val="24"/>
        </w:rPr>
      </w:pPr>
      <w:r>
        <w:rPr>
          <w:rFonts w:ascii="Arial" w:hAnsi="Arial" w:cs="Arial"/>
          <w:sz w:val="24"/>
          <w:szCs w:val="24"/>
        </w:rPr>
        <w:t>(2</w:t>
      </w:r>
      <w:r w:rsidRPr="00A82D08">
        <w:rPr>
          <w:rFonts w:ascii="Arial" w:hAnsi="Arial" w:cs="Arial"/>
          <w:sz w:val="24"/>
          <w:szCs w:val="24"/>
        </w:rPr>
        <w:t xml:space="preserve">)   </w:t>
      </w:r>
      <w:r w:rsidR="00157B93" w:rsidRPr="00A82D08">
        <w:rPr>
          <w:rFonts w:ascii="Arial" w:hAnsi="Arial" w:cs="Arial"/>
          <w:sz w:val="24"/>
          <w:szCs w:val="24"/>
        </w:rPr>
        <w:t>Identify and list roles against the current County Committee to identify recruitment requirements.</w:t>
      </w:r>
    </w:p>
    <w:p w14:paraId="59C48CCA" w14:textId="77777777" w:rsidR="00A82D08" w:rsidRPr="00A82D08" w:rsidRDefault="00A82D08" w:rsidP="00A82D08">
      <w:pPr>
        <w:pStyle w:val="ListParagraph"/>
        <w:spacing w:after="0"/>
        <w:ind w:left="1440"/>
        <w:rPr>
          <w:rFonts w:ascii="Arial" w:hAnsi="Arial" w:cs="Arial"/>
          <w:sz w:val="24"/>
          <w:szCs w:val="24"/>
        </w:rPr>
      </w:pPr>
      <w:r w:rsidRPr="00A82D08">
        <w:rPr>
          <w:rFonts w:ascii="Arial" w:hAnsi="Arial" w:cs="Arial"/>
          <w:sz w:val="24"/>
          <w:szCs w:val="24"/>
        </w:rPr>
        <w:t xml:space="preserve">(3)   </w:t>
      </w:r>
      <w:r w:rsidR="00157B93" w:rsidRPr="00A82D08">
        <w:rPr>
          <w:rFonts w:ascii="Arial" w:hAnsi="Arial" w:cs="Arial"/>
          <w:sz w:val="24"/>
          <w:szCs w:val="24"/>
        </w:rPr>
        <w:t>Produce copies of Committee Members Membership Handbook Roles TORs and any additional County requirements, such as County Branch Liaison.  Provide County Officers with written documents of their roles and any additional, County requirements.</w:t>
      </w:r>
    </w:p>
    <w:p w14:paraId="186E1D79" w14:textId="77777777" w:rsidR="00A82D08" w:rsidRPr="00A82D08" w:rsidRDefault="00A82D08" w:rsidP="00A82D08">
      <w:pPr>
        <w:pStyle w:val="ListParagraph"/>
        <w:spacing w:after="0"/>
        <w:ind w:left="1440"/>
        <w:rPr>
          <w:rFonts w:ascii="Arial" w:hAnsi="Arial" w:cs="Arial"/>
          <w:sz w:val="24"/>
          <w:szCs w:val="24"/>
        </w:rPr>
      </w:pPr>
      <w:r w:rsidRPr="00A82D08">
        <w:rPr>
          <w:rFonts w:ascii="Arial" w:hAnsi="Arial" w:cs="Arial"/>
          <w:sz w:val="24"/>
          <w:szCs w:val="24"/>
        </w:rPr>
        <w:t xml:space="preserve">(4)   </w:t>
      </w:r>
      <w:r w:rsidR="00157B93" w:rsidRPr="00A82D08">
        <w:rPr>
          <w:rFonts w:ascii="Arial" w:hAnsi="Arial" w:cs="Arial"/>
          <w:sz w:val="24"/>
          <w:szCs w:val="24"/>
        </w:rPr>
        <w:t>Produce a County TOR for the County Committee Branch Liaison Role to be, also to be provided to County Branch liaison committee Members in documented format.</w:t>
      </w:r>
    </w:p>
    <w:p w14:paraId="593947FC" w14:textId="77777777" w:rsidR="00A82D08" w:rsidRDefault="00A82D08" w:rsidP="00A82D08">
      <w:pPr>
        <w:pStyle w:val="ListParagraph"/>
        <w:spacing w:after="0"/>
        <w:ind w:left="1440"/>
        <w:rPr>
          <w:rFonts w:ascii="Arial" w:hAnsi="Arial" w:cs="Arial"/>
          <w:sz w:val="24"/>
          <w:szCs w:val="24"/>
        </w:rPr>
      </w:pPr>
      <w:r w:rsidRPr="00A82D08">
        <w:rPr>
          <w:rFonts w:ascii="Arial" w:hAnsi="Arial" w:cs="Arial"/>
          <w:sz w:val="24"/>
          <w:szCs w:val="24"/>
        </w:rPr>
        <w:t xml:space="preserve">(5)   </w:t>
      </w:r>
      <w:r w:rsidR="00157B93" w:rsidRPr="00A82D08">
        <w:rPr>
          <w:rFonts w:ascii="Arial" w:hAnsi="Arial" w:cs="Arial"/>
          <w:sz w:val="24"/>
          <w:szCs w:val="24"/>
        </w:rPr>
        <w:t>Identify candidates for open roles and actively endeavour to complete recruitment to County Committee.</w:t>
      </w:r>
    </w:p>
    <w:p w14:paraId="77C573EE" w14:textId="77777777" w:rsidR="00A82D08" w:rsidRDefault="00A82D08" w:rsidP="00A82D08">
      <w:pPr>
        <w:pStyle w:val="ListParagraph"/>
        <w:spacing w:after="0"/>
        <w:ind w:left="1440"/>
        <w:rPr>
          <w:rFonts w:ascii="Arial" w:hAnsi="Arial" w:cs="Arial"/>
          <w:sz w:val="24"/>
          <w:szCs w:val="24"/>
        </w:rPr>
      </w:pPr>
    </w:p>
    <w:p w14:paraId="4FD39C48" w14:textId="77777777" w:rsidR="00A82D08" w:rsidRDefault="00157B93" w:rsidP="00A82D08">
      <w:pPr>
        <w:pStyle w:val="ListParagraph"/>
        <w:numPr>
          <w:ilvl w:val="0"/>
          <w:numId w:val="35"/>
        </w:numPr>
        <w:spacing w:after="0"/>
        <w:rPr>
          <w:rFonts w:ascii="Arial" w:hAnsi="Arial" w:cs="Arial"/>
          <w:b/>
          <w:bCs/>
          <w:sz w:val="24"/>
          <w:szCs w:val="24"/>
        </w:rPr>
      </w:pPr>
      <w:r w:rsidRPr="0046395F">
        <w:rPr>
          <w:rFonts w:ascii="Arial" w:hAnsi="Arial" w:cs="Arial"/>
          <w:b/>
          <w:bCs/>
          <w:sz w:val="24"/>
          <w:szCs w:val="24"/>
        </w:rPr>
        <w:t>Communications:</w:t>
      </w:r>
    </w:p>
    <w:p w14:paraId="2C692A5E" w14:textId="77777777" w:rsidR="0033511F" w:rsidRPr="0033511F" w:rsidRDefault="0033511F" w:rsidP="0033511F">
      <w:pPr>
        <w:pStyle w:val="ListParagraph"/>
        <w:spacing w:after="0"/>
        <w:ind w:left="1440"/>
        <w:rPr>
          <w:rFonts w:ascii="Arial" w:hAnsi="Arial" w:cs="Arial"/>
          <w:b/>
          <w:bCs/>
          <w:sz w:val="24"/>
          <w:szCs w:val="24"/>
        </w:rPr>
      </w:pPr>
    </w:p>
    <w:p w14:paraId="622CB808" w14:textId="77777777" w:rsidR="0046395F" w:rsidRDefault="00157B93" w:rsidP="0046395F">
      <w:pPr>
        <w:pStyle w:val="ListParagraph"/>
        <w:spacing w:after="0"/>
        <w:ind w:left="1440"/>
        <w:rPr>
          <w:rFonts w:ascii="Arial" w:hAnsi="Arial" w:cs="Arial"/>
          <w:sz w:val="24"/>
          <w:szCs w:val="24"/>
        </w:rPr>
      </w:pPr>
      <w:r w:rsidRPr="0033511F">
        <w:rPr>
          <w:rFonts w:ascii="Arial" w:hAnsi="Arial" w:cs="Arial"/>
          <w:b/>
          <w:bCs/>
          <w:sz w:val="24"/>
          <w:szCs w:val="24"/>
        </w:rPr>
        <w:t>Current Position.</w:t>
      </w:r>
      <w:r w:rsidRPr="0033511F">
        <w:rPr>
          <w:sz w:val="24"/>
          <w:szCs w:val="24"/>
        </w:rPr>
        <w:t xml:space="preserve">  </w:t>
      </w:r>
      <w:r w:rsidRPr="0033511F">
        <w:rPr>
          <w:rFonts w:ascii="Arial" w:hAnsi="Arial" w:cs="Arial"/>
          <w:sz w:val="24"/>
          <w:szCs w:val="24"/>
        </w:rPr>
        <w:t>County Chair, Secretary and Treasurer are already carrying out a review of current communication difficulties and limitations.  In short current</w:t>
      </w:r>
      <w:r w:rsidRPr="00A82D08">
        <w:rPr>
          <w:rFonts w:ascii="Arial" w:hAnsi="Arial" w:cs="Arial"/>
          <w:sz w:val="24"/>
          <w:szCs w:val="24"/>
        </w:rPr>
        <w:t xml:space="preserve"> Communications are hampered by:</w:t>
      </w:r>
    </w:p>
    <w:p w14:paraId="6ADCED0F" w14:textId="77777777" w:rsidR="0046395F" w:rsidRDefault="0046395F" w:rsidP="0046395F">
      <w:pPr>
        <w:pStyle w:val="ListParagraph"/>
        <w:spacing w:after="0"/>
        <w:ind w:left="1440"/>
        <w:rPr>
          <w:rFonts w:ascii="Arial" w:hAnsi="Arial" w:cs="Arial"/>
        </w:rPr>
      </w:pPr>
    </w:p>
    <w:p w14:paraId="4B80CA2C" w14:textId="77777777" w:rsidR="0046395F" w:rsidRPr="0046395F" w:rsidRDefault="0046395F" w:rsidP="0046395F">
      <w:pPr>
        <w:pStyle w:val="ListParagraph"/>
        <w:numPr>
          <w:ilvl w:val="0"/>
          <w:numId w:val="37"/>
        </w:numPr>
        <w:spacing w:after="0"/>
        <w:rPr>
          <w:rFonts w:ascii="Arial" w:hAnsi="Arial" w:cs="Arial"/>
          <w:sz w:val="24"/>
          <w:szCs w:val="24"/>
        </w:rPr>
      </w:pPr>
      <w:r>
        <w:rPr>
          <w:rFonts w:ascii="Arial" w:hAnsi="Arial" w:cs="Arial"/>
        </w:rPr>
        <w:t xml:space="preserve">  </w:t>
      </w:r>
      <w:r w:rsidR="00157B93" w:rsidRPr="00A23187">
        <w:rPr>
          <w:rFonts w:ascii="Arial" w:hAnsi="Arial" w:cs="Arial"/>
          <w:sz w:val="24"/>
          <w:szCs w:val="24"/>
        </w:rPr>
        <w:t>GDPR Limitations.</w:t>
      </w:r>
    </w:p>
    <w:p w14:paraId="3A70E3C7" w14:textId="176182C2" w:rsidR="0046395F" w:rsidRPr="0046395F" w:rsidRDefault="008115C6" w:rsidP="0046395F">
      <w:pPr>
        <w:pStyle w:val="ListParagraph"/>
        <w:numPr>
          <w:ilvl w:val="0"/>
          <w:numId w:val="37"/>
        </w:numPr>
        <w:spacing w:after="0"/>
        <w:rPr>
          <w:rFonts w:ascii="Arial" w:hAnsi="Arial" w:cs="Arial"/>
          <w:sz w:val="24"/>
          <w:szCs w:val="24"/>
        </w:rPr>
      </w:pPr>
      <w:r w:rsidRPr="416C8AA8">
        <w:rPr>
          <w:rFonts w:ascii="Arial" w:hAnsi="Arial" w:cs="Arial"/>
          <w:sz w:val="24"/>
          <w:szCs w:val="24"/>
        </w:rPr>
        <w:t>L</w:t>
      </w:r>
      <w:r w:rsidR="00157B93" w:rsidRPr="416C8AA8">
        <w:rPr>
          <w:rFonts w:ascii="Arial" w:hAnsi="Arial" w:cs="Arial"/>
          <w:sz w:val="24"/>
          <w:szCs w:val="24"/>
        </w:rPr>
        <w:t xml:space="preserve">ack of take up by Branch Officers to use </w:t>
      </w:r>
      <w:r w:rsidR="444C6E64" w:rsidRPr="416C8AA8">
        <w:rPr>
          <w:rFonts w:ascii="Arial" w:hAnsi="Arial" w:cs="Arial"/>
          <w:sz w:val="24"/>
          <w:szCs w:val="24"/>
        </w:rPr>
        <w:t>@</w:t>
      </w:r>
      <w:r w:rsidR="00157B93" w:rsidRPr="416C8AA8">
        <w:rPr>
          <w:rFonts w:ascii="Arial" w:hAnsi="Arial" w:cs="Arial"/>
          <w:sz w:val="24"/>
          <w:szCs w:val="24"/>
        </w:rPr>
        <w:t>RBL.Community</w:t>
      </w:r>
      <w:r w:rsidR="0046395F" w:rsidRPr="416C8AA8">
        <w:rPr>
          <w:rFonts w:ascii="Arial" w:hAnsi="Arial" w:cs="Arial"/>
          <w:sz w:val="24"/>
          <w:szCs w:val="24"/>
        </w:rPr>
        <w:t xml:space="preserve"> </w:t>
      </w:r>
      <w:r w:rsidR="00157B93" w:rsidRPr="416C8AA8">
        <w:rPr>
          <w:rFonts w:ascii="Arial" w:hAnsi="Arial" w:cs="Arial"/>
          <w:sz w:val="24"/>
          <w:szCs w:val="24"/>
        </w:rPr>
        <w:t>Email addresses for Communications, access to RBL documentation and Branch Membership reports.  Very recently it has been announced that additional County and Branch RBL.Community Emails have been allocated.</w:t>
      </w:r>
    </w:p>
    <w:p w14:paraId="61A68753" w14:textId="77777777" w:rsidR="0046395F" w:rsidRDefault="00157B93" w:rsidP="0046395F">
      <w:pPr>
        <w:pStyle w:val="ListParagraph"/>
        <w:numPr>
          <w:ilvl w:val="0"/>
          <w:numId w:val="37"/>
        </w:numPr>
        <w:spacing w:after="0"/>
        <w:rPr>
          <w:rFonts w:ascii="Arial" w:hAnsi="Arial" w:cs="Arial"/>
          <w:sz w:val="24"/>
          <w:szCs w:val="24"/>
        </w:rPr>
      </w:pPr>
      <w:r w:rsidRPr="0046395F">
        <w:rPr>
          <w:rFonts w:ascii="Arial" w:hAnsi="Arial" w:cs="Arial"/>
          <w:sz w:val="24"/>
          <w:szCs w:val="24"/>
        </w:rPr>
        <w:lastRenderedPageBreak/>
        <w:t>Some Branch Committees have low levels of IT Literacy and are unable to communicate via online Communications.</w:t>
      </w:r>
    </w:p>
    <w:p w14:paraId="777C0C7E" w14:textId="77777777" w:rsidR="0021707B" w:rsidRDefault="0021707B" w:rsidP="0021707B">
      <w:pPr>
        <w:pStyle w:val="ListParagraph"/>
        <w:spacing w:after="0"/>
        <w:ind w:left="2061"/>
        <w:rPr>
          <w:rFonts w:ascii="Arial" w:hAnsi="Arial" w:cs="Arial"/>
          <w:sz w:val="24"/>
          <w:szCs w:val="24"/>
        </w:rPr>
      </w:pPr>
    </w:p>
    <w:p w14:paraId="23BF1C73" w14:textId="0FA0E64C" w:rsidR="0021707B" w:rsidRPr="0033511F" w:rsidRDefault="00157B93" w:rsidP="0033511F">
      <w:pPr>
        <w:ind w:left="1440" w:firstLine="0"/>
        <w:rPr>
          <w:b/>
          <w:bCs/>
        </w:rPr>
      </w:pPr>
      <w:r w:rsidRPr="0046395F">
        <w:rPr>
          <w:b/>
          <w:bCs/>
        </w:rPr>
        <w:t>Aim:</w:t>
      </w:r>
    </w:p>
    <w:p w14:paraId="5DCFDB6C" w14:textId="00DA7532" w:rsidR="0046395F" w:rsidRPr="0021707B" w:rsidRDefault="0021707B" w:rsidP="0021707B">
      <w:pPr>
        <w:ind w:left="1440" w:firstLine="0"/>
      </w:pPr>
      <w:r>
        <w:t xml:space="preserve">(1)   </w:t>
      </w:r>
      <w:r w:rsidR="00157B93" w:rsidRPr="0021707B">
        <w:t>Liaise with Membership Council and National Engagement Team to better understand the GDPR when using all types of Communications.</w:t>
      </w:r>
    </w:p>
    <w:p w14:paraId="7F1333B3" w14:textId="6816ECAB" w:rsidR="0046395F" w:rsidRPr="0021707B" w:rsidRDefault="0021707B" w:rsidP="0021707B">
      <w:pPr>
        <w:ind w:left="1440" w:firstLine="0"/>
      </w:pPr>
      <w:r>
        <w:t xml:space="preserve">(2)   </w:t>
      </w:r>
      <w:r w:rsidR="00157B93" w:rsidRPr="0021707B">
        <w:t>Utilise the County MEO, Officers and Branch Liaison Committee Members to interface with Branch Officers on the benefits of RBL.Community Emails, especially for new ones just released.</w:t>
      </w:r>
    </w:p>
    <w:p w14:paraId="7B287053" w14:textId="018B4DC0" w:rsidR="0046395F" w:rsidRDefault="0021707B" w:rsidP="0021707B">
      <w:pPr>
        <w:spacing w:after="0"/>
        <w:ind w:left="1440" w:firstLine="0"/>
      </w:pPr>
      <w:r>
        <w:t xml:space="preserve">(3)   </w:t>
      </w:r>
      <w:r w:rsidR="00157B93" w:rsidRPr="0021707B">
        <w:t>Provide information via CRO and County Officers on training and instruction</w:t>
      </w:r>
      <w:r w:rsidR="00157B93" w:rsidRPr="0046395F">
        <w:t xml:space="preserve"> on Branch Officer IT Communications.</w:t>
      </w:r>
    </w:p>
    <w:p w14:paraId="085209E2" w14:textId="77777777" w:rsidR="0021707B" w:rsidRPr="0021707B" w:rsidRDefault="0021707B" w:rsidP="0021707B">
      <w:pPr>
        <w:spacing w:after="0"/>
        <w:ind w:left="1440" w:firstLine="0"/>
      </w:pPr>
    </w:p>
    <w:p w14:paraId="4292B231" w14:textId="77777777" w:rsidR="0021707B" w:rsidRDefault="00157B93" w:rsidP="0021707B">
      <w:pPr>
        <w:spacing w:after="0"/>
        <w:ind w:left="1440" w:firstLine="0"/>
      </w:pPr>
      <w:r w:rsidRPr="0021707B">
        <w:rPr>
          <w:b/>
          <w:bCs/>
        </w:rPr>
        <w:t>Actions</w:t>
      </w:r>
      <w:r w:rsidR="0046395F" w:rsidRPr="0021707B">
        <w:rPr>
          <w:b/>
          <w:bCs/>
        </w:rPr>
        <w:t>:</w:t>
      </w:r>
      <w:r w:rsidR="0021707B">
        <w:rPr>
          <w:b/>
          <w:bCs/>
        </w:rPr>
        <w:t xml:space="preserve">   </w:t>
      </w:r>
      <w:r w:rsidRPr="0021707B">
        <w:t>Endeavour to expedite the Aims above</w:t>
      </w:r>
      <w:r w:rsidR="0046395F" w:rsidRPr="0021707B">
        <w:t>.</w:t>
      </w:r>
    </w:p>
    <w:p w14:paraId="52A6653F" w14:textId="77777777" w:rsidR="0021707B" w:rsidRDefault="0021707B" w:rsidP="0021707B">
      <w:pPr>
        <w:spacing w:after="0"/>
        <w:ind w:left="1440" w:firstLine="0"/>
      </w:pPr>
    </w:p>
    <w:p w14:paraId="6412251D" w14:textId="77777777" w:rsidR="0021707B" w:rsidRPr="0021707B" w:rsidRDefault="00157B93" w:rsidP="0021707B">
      <w:pPr>
        <w:pStyle w:val="ListParagraph"/>
        <w:numPr>
          <w:ilvl w:val="0"/>
          <w:numId w:val="35"/>
        </w:numPr>
        <w:spacing w:after="0"/>
        <w:rPr>
          <w:b/>
          <w:bCs/>
        </w:rPr>
      </w:pPr>
      <w:r w:rsidRPr="0021707B">
        <w:rPr>
          <w:rFonts w:ascii="Arial" w:hAnsi="Arial" w:cs="Arial"/>
          <w:b/>
          <w:bCs/>
          <w:sz w:val="24"/>
          <w:szCs w:val="24"/>
        </w:rPr>
        <w:t>County and Branch Management Training</w:t>
      </w:r>
    </w:p>
    <w:p w14:paraId="10E06558" w14:textId="77777777" w:rsidR="0021707B" w:rsidRDefault="0021707B" w:rsidP="0021707B">
      <w:pPr>
        <w:pStyle w:val="ListParagraph"/>
        <w:spacing w:after="0"/>
        <w:ind w:left="1440"/>
      </w:pPr>
    </w:p>
    <w:p w14:paraId="4A3288A4" w14:textId="1016E21A" w:rsidR="0021707B" w:rsidRDefault="00157B93" w:rsidP="0021707B">
      <w:pPr>
        <w:pStyle w:val="ListParagraph"/>
        <w:spacing w:after="0"/>
        <w:ind w:left="1440"/>
        <w:rPr>
          <w:rFonts w:ascii="Arial" w:hAnsi="Arial" w:cs="Arial"/>
          <w:sz w:val="24"/>
          <w:szCs w:val="24"/>
        </w:rPr>
      </w:pPr>
      <w:r w:rsidRPr="0021707B">
        <w:rPr>
          <w:rFonts w:ascii="Arial" w:hAnsi="Arial" w:cs="Arial"/>
          <w:b/>
          <w:bCs/>
          <w:sz w:val="24"/>
          <w:szCs w:val="24"/>
        </w:rPr>
        <w:t>Current Position.</w:t>
      </w:r>
      <w:r w:rsidRPr="0021707B">
        <w:t xml:space="preserve">  </w:t>
      </w:r>
      <w:r w:rsidRPr="0021707B">
        <w:rPr>
          <w:rFonts w:ascii="Arial" w:hAnsi="Arial" w:cs="Arial"/>
          <w:sz w:val="24"/>
          <w:szCs w:val="24"/>
        </w:rPr>
        <w:t>During 2024 a CTO was recruited and a National Management Training Package released.  It is very early days in the deployment of County Branch Management Training and all County and Branch Officers</w:t>
      </w:r>
      <w:r w:rsidR="00071451">
        <w:rPr>
          <w:rFonts w:ascii="Arial" w:hAnsi="Arial" w:cs="Arial"/>
          <w:sz w:val="24"/>
          <w:szCs w:val="24"/>
        </w:rPr>
        <w:t xml:space="preserve">, </w:t>
      </w:r>
      <w:r w:rsidR="009F4BFC">
        <w:rPr>
          <w:rFonts w:ascii="Arial" w:hAnsi="Arial" w:cs="Arial"/>
          <w:sz w:val="24"/>
          <w:szCs w:val="24"/>
        </w:rPr>
        <w:t>including CSB POCs</w:t>
      </w:r>
      <w:r w:rsidRPr="0021707B">
        <w:rPr>
          <w:rFonts w:ascii="Arial" w:hAnsi="Arial" w:cs="Arial"/>
          <w:sz w:val="24"/>
          <w:szCs w:val="24"/>
        </w:rPr>
        <w:t xml:space="preserve"> will need, </w:t>
      </w:r>
      <w:r w:rsidR="0021707B">
        <w:rPr>
          <w:rFonts w:ascii="Arial" w:hAnsi="Arial" w:cs="Arial"/>
          <w:sz w:val="24"/>
          <w:szCs w:val="24"/>
        </w:rPr>
        <w:t>as soon as possible</w:t>
      </w:r>
      <w:r w:rsidRPr="0021707B">
        <w:rPr>
          <w:rFonts w:ascii="Arial" w:hAnsi="Arial" w:cs="Arial"/>
          <w:sz w:val="24"/>
          <w:szCs w:val="24"/>
        </w:rPr>
        <w:t xml:space="preserve"> to take the relevant courses. </w:t>
      </w:r>
    </w:p>
    <w:p w14:paraId="0E76B5DB" w14:textId="77777777" w:rsidR="0021707B" w:rsidRDefault="0021707B" w:rsidP="0021707B">
      <w:pPr>
        <w:pStyle w:val="ListParagraph"/>
        <w:spacing w:after="0"/>
        <w:ind w:left="1440"/>
        <w:rPr>
          <w:rFonts w:ascii="Arial" w:hAnsi="Arial" w:cs="Arial"/>
          <w:sz w:val="24"/>
          <w:szCs w:val="24"/>
        </w:rPr>
      </w:pPr>
    </w:p>
    <w:p w14:paraId="790B3139" w14:textId="5FDB385C" w:rsidR="0021707B" w:rsidRPr="0033511F" w:rsidRDefault="00157B93" w:rsidP="0033511F">
      <w:pPr>
        <w:pStyle w:val="ListParagraph"/>
        <w:spacing w:after="0"/>
        <w:ind w:left="1440"/>
        <w:rPr>
          <w:rFonts w:ascii="Arial" w:hAnsi="Arial" w:cs="Arial"/>
          <w:sz w:val="24"/>
          <w:szCs w:val="24"/>
        </w:rPr>
      </w:pPr>
      <w:r w:rsidRPr="0021707B">
        <w:rPr>
          <w:rFonts w:ascii="Arial" w:hAnsi="Arial" w:cs="Arial"/>
          <w:b/>
          <w:bCs/>
          <w:sz w:val="24"/>
          <w:szCs w:val="24"/>
        </w:rPr>
        <w:t>Aim:</w:t>
      </w:r>
      <w:r w:rsidR="0021707B">
        <w:rPr>
          <w:rFonts w:ascii="Arial" w:hAnsi="Arial" w:cs="Arial"/>
          <w:sz w:val="24"/>
          <w:szCs w:val="24"/>
        </w:rPr>
        <w:t xml:space="preserve">   </w:t>
      </w:r>
    </w:p>
    <w:p w14:paraId="5AD7AB55" w14:textId="56A8EDC4" w:rsidR="004274CF" w:rsidRPr="004274CF" w:rsidRDefault="0021707B" w:rsidP="0021707B">
      <w:pPr>
        <w:pStyle w:val="ListParagraph"/>
        <w:numPr>
          <w:ilvl w:val="0"/>
          <w:numId w:val="40"/>
        </w:numPr>
        <w:spacing w:after="0"/>
        <w:rPr>
          <w:rFonts w:ascii="Arial" w:hAnsi="Arial" w:cs="Arial"/>
          <w:b/>
          <w:bCs/>
          <w:sz w:val="24"/>
          <w:szCs w:val="24"/>
        </w:rPr>
      </w:pPr>
      <w:r w:rsidRPr="004274CF">
        <w:rPr>
          <w:rFonts w:ascii="Arial" w:hAnsi="Arial" w:cs="Arial"/>
          <w:sz w:val="24"/>
          <w:szCs w:val="24"/>
        </w:rPr>
        <w:t xml:space="preserve">  A</w:t>
      </w:r>
      <w:r w:rsidR="00157B93" w:rsidRPr="004274CF">
        <w:rPr>
          <w:rFonts w:ascii="Arial" w:hAnsi="Arial" w:cs="Arial"/>
          <w:sz w:val="24"/>
          <w:szCs w:val="24"/>
        </w:rPr>
        <w:t>dvertise and explain the training requirements, to County and Branch Officers</w:t>
      </w:r>
      <w:r w:rsidR="009F4BFC">
        <w:rPr>
          <w:rFonts w:ascii="Arial" w:hAnsi="Arial" w:cs="Arial"/>
          <w:sz w:val="24"/>
          <w:szCs w:val="24"/>
        </w:rPr>
        <w:t xml:space="preserve"> and CSB POCs</w:t>
      </w:r>
      <w:r w:rsidR="00157B93" w:rsidRPr="004274CF">
        <w:rPr>
          <w:rFonts w:ascii="Arial" w:hAnsi="Arial" w:cs="Arial"/>
          <w:sz w:val="24"/>
          <w:szCs w:val="24"/>
        </w:rPr>
        <w:t>.</w:t>
      </w:r>
    </w:p>
    <w:p w14:paraId="7B0F9795" w14:textId="77777777" w:rsidR="004274CF" w:rsidRPr="004274CF" w:rsidRDefault="004274CF" w:rsidP="0021707B">
      <w:pPr>
        <w:pStyle w:val="ListParagraph"/>
        <w:numPr>
          <w:ilvl w:val="0"/>
          <w:numId w:val="40"/>
        </w:numPr>
        <w:spacing w:after="0"/>
        <w:rPr>
          <w:rFonts w:ascii="Arial" w:hAnsi="Arial" w:cs="Arial"/>
          <w:b/>
          <w:bCs/>
          <w:sz w:val="24"/>
          <w:szCs w:val="24"/>
        </w:rPr>
      </w:pPr>
      <w:r w:rsidRPr="004274CF">
        <w:rPr>
          <w:rFonts w:ascii="Arial" w:hAnsi="Arial" w:cs="Arial"/>
          <w:sz w:val="24"/>
          <w:szCs w:val="24"/>
        </w:rPr>
        <w:t xml:space="preserve">  </w:t>
      </w:r>
      <w:r w:rsidR="0021707B" w:rsidRPr="004274CF">
        <w:rPr>
          <w:rFonts w:ascii="Arial" w:hAnsi="Arial" w:cs="Arial"/>
          <w:sz w:val="24"/>
          <w:szCs w:val="24"/>
        </w:rPr>
        <w:t>P</w:t>
      </w:r>
      <w:r w:rsidR="00157B93" w:rsidRPr="004274CF">
        <w:rPr>
          <w:rFonts w:ascii="Arial" w:hAnsi="Arial" w:cs="Arial"/>
          <w:sz w:val="24"/>
          <w:szCs w:val="24"/>
        </w:rPr>
        <w:t>rovide information on mandatory</w:t>
      </w:r>
      <w:r w:rsidR="0021707B" w:rsidRPr="004274CF">
        <w:rPr>
          <w:rFonts w:ascii="Arial" w:hAnsi="Arial" w:cs="Arial"/>
          <w:sz w:val="24"/>
          <w:szCs w:val="24"/>
        </w:rPr>
        <w:t xml:space="preserve"> </w:t>
      </w:r>
      <w:r w:rsidR="00157B93" w:rsidRPr="004274CF">
        <w:rPr>
          <w:rFonts w:ascii="Arial" w:hAnsi="Arial" w:cs="Arial"/>
          <w:sz w:val="24"/>
          <w:szCs w:val="24"/>
        </w:rPr>
        <w:t>requirements.</w:t>
      </w:r>
      <w:r w:rsidR="0021707B" w:rsidRPr="004274CF">
        <w:rPr>
          <w:rFonts w:ascii="Arial" w:hAnsi="Arial" w:cs="Arial"/>
          <w:sz w:val="24"/>
          <w:szCs w:val="24"/>
        </w:rPr>
        <w:t xml:space="preserve"> </w:t>
      </w:r>
    </w:p>
    <w:p w14:paraId="1EEE8E2E" w14:textId="77777777" w:rsidR="0033511F" w:rsidRPr="0033511F" w:rsidRDefault="004274CF" w:rsidP="0033511F">
      <w:pPr>
        <w:pStyle w:val="ListParagraph"/>
        <w:numPr>
          <w:ilvl w:val="0"/>
          <w:numId w:val="40"/>
        </w:numPr>
        <w:spacing w:after="0"/>
        <w:rPr>
          <w:rFonts w:ascii="Arial" w:hAnsi="Arial" w:cs="Arial"/>
          <w:b/>
          <w:bCs/>
          <w:sz w:val="24"/>
          <w:szCs w:val="24"/>
        </w:rPr>
      </w:pPr>
      <w:r w:rsidRPr="004274CF">
        <w:rPr>
          <w:rFonts w:ascii="Arial" w:hAnsi="Arial" w:cs="Arial"/>
          <w:sz w:val="24"/>
          <w:szCs w:val="24"/>
        </w:rPr>
        <w:t xml:space="preserve">  </w:t>
      </w:r>
      <w:r w:rsidR="00157B93" w:rsidRPr="004274CF">
        <w:rPr>
          <w:rFonts w:ascii="Arial" w:hAnsi="Arial" w:cs="Arial"/>
          <w:sz w:val="24"/>
          <w:szCs w:val="24"/>
        </w:rPr>
        <w:t>Provide information and instructions on how to achieve compliance.</w:t>
      </w:r>
    </w:p>
    <w:p w14:paraId="34EB4D57" w14:textId="77777777" w:rsidR="0033511F" w:rsidRDefault="0033511F" w:rsidP="0033511F">
      <w:pPr>
        <w:pStyle w:val="ListParagraph"/>
        <w:spacing w:after="0"/>
        <w:ind w:left="1800"/>
        <w:rPr>
          <w:rFonts w:ascii="Arial" w:hAnsi="Arial" w:cs="Arial"/>
          <w:sz w:val="24"/>
          <w:szCs w:val="24"/>
        </w:rPr>
      </w:pPr>
    </w:p>
    <w:p w14:paraId="25B6FB69" w14:textId="4C951DB1" w:rsidR="00157B93" w:rsidRPr="0033511F" w:rsidRDefault="00157B93" w:rsidP="0033511F">
      <w:pPr>
        <w:pStyle w:val="ListParagraph"/>
        <w:spacing w:after="0"/>
        <w:ind w:left="1440"/>
        <w:rPr>
          <w:rFonts w:ascii="Arial" w:hAnsi="Arial" w:cs="Arial"/>
          <w:b/>
          <w:bCs/>
          <w:sz w:val="24"/>
          <w:szCs w:val="24"/>
        </w:rPr>
      </w:pPr>
      <w:r w:rsidRPr="0033511F">
        <w:rPr>
          <w:rFonts w:ascii="Arial" w:hAnsi="Arial" w:cs="Arial"/>
          <w:b/>
          <w:bCs/>
          <w:sz w:val="24"/>
          <w:szCs w:val="24"/>
        </w:rPr>
        <w:t>Actions</w:t>
      </w:r>
      <w:r w:rsidR="0033511F" w:rsidRPr="0033511F">
        <w:rPr>
          <w:rFonts w:ascii="Arial" w:hAnsi="Arial" w:cs="Arial"/>
          <w:b/>
          <w:bCs/>
          <w:sz w:val="24"/>
          <w:szCs w:val="24"/>
        </w:rPr>
        <w:t>:</w:t>
      </w:r>
    </w:p>
    <w:p w14:paraId="6584A343" w14:textId="5CD3B775" w:rsidR="0033511F" w:rsidRPr="0033511F" w:rsidRDefault="0033511F" w:rsidP="0033511F">
      <w:pPr>
        <w:pStyle w:val="ListParagraph"/>
        <w:numPr>
          <w:ilvl w:val="0"/>
          <w:numId w:val="41"/>
        </w:numPr>
        <w:rPr>
          <w:rFonts w:ascii="Arial" w:hAnsi="Arial" w:cs="Arial"/>
          <w:sz w:val="24"/>
          <w:szCs w:val="24"/>
        </w:rPr>
      </w:pPr>
      <w:r w:rsidRPr="0033511F">
        <w:rPr>
          <w:rFonts w:ascii="Arial" w:hAnsi="Arial" w:cs="Arial"/>
          <w:sz w:val="24"/>
          <w:szCs w:val="24"/>
        </w:rPr>
        <w:t xml:space="preserve">  </w:t>
      </w:r>
      <w:r w:rsidR="00157B93" w:rsidRPr="0033511F">
        <w:rPr>
          <w:rFonts w:ascii="Arial" w:hAnsi="Arial" w:cs="Arial"/>
          <w:sz w:val="24"/>
          <w:szCs w:val="24"/>
        </w:rPr>
        <w:t>Via the MEO and CTO monitor and record County</w:t>
      </w:r>
      <w:r w:rsidR="00722C72">
        <w:rPr>
          <w:rFonts w:ascii="Arial" w:hAnsi="Arial" w:cs="Arial"/>
          <w:sz w:val="24"/>
          <w:szCs w:val="24"/>
        </w:rPr>
        <w:t>,</w:t>
      </w:r>
      <w:r w:rsidR="00157B93" w:rsidRPr="0033511F">
        <w:rPr>
          <w:rFonts w:ascii="Arial" w:hAnsi="Arial" w:cs="Arial"/>
          <w:sz w:val="24"/>
          <w:szCs w:val="24"/>
        </w:rPr>
        <w:t xml:space="preserve"> Branch Officers </w:t>
      </w:r>
      <w:r w:rsidR="00722C72">
        <w:rPr>
          <w:rFonts w:ascii="Arial" w:hAnsi="Arial" w:cs="Arial"/>
          <w:sz w:val="24"/>
          <w:szCs w:val="24"/>
        </w:rPr>
        <w:t>and CSB</w:t>
      </w:r>
      <w:r w:rsidR="00973B15">
        <w:rPr>
          <w:rFonts w:ascii="Arial" w:hAnsi="Arial" w:cs="Arial"/>
          <w:sz w:val="24"/>
          <w:szCs w:val="24"/>
        </w:rPr>
        <w:t xml:space="preserve"> </w:t>
      </w:r>
      <w:r w:rsidR="00722C72">
        <w:rPr>
          <w:rFonts w:ascii="Arial" w:hAnsi="Arial" w:cs="Arial"/>
          <w:sz w:val="24"/>
          <w:szCs w:val="24"/>
        </w:rPr>
        <w:t xml:space="preserve">POCs </w:t>
      </w:r>
      <w:r w:rsidR="00157B93" w:rsidRPr="0033511F">
        <w:rPr>
          <w:rFonts w:ascii="Arial" w:hAnsi="Arial" w:cs="Arial"/>
          <w:sz w:val="24"/>
          <w:szCs w:val="24"/>
        </w:rPr>
        <w:t>qualifications and additional training requirements.</w:t>
      </w:r>
    </w:p>
    <w:p w14:paraId="2A3CD9C6" w14:textId="6773EE2A" w:rsidR="00157B93" w:rsidRDefault="00157B93" w:rsidP="0033511F">
      <w:pPr>
        <w:pStyle w:val="ListParagraph"/>
        <w:numPr>
          <w:ilvl w:val="0"/>
          <w:numId w:val="41"/>
        </w:numPr>
        <w:rPr>
          <w:rFonts w:ascii="Arial" w:hAnsi="Arial" w:cs="Arial"/>
          <w:sz w:val="24"/>
          <w:szCs w:val="24"/>
        </w:rPr>
      </w:pPr>
      <w:r w:rsidRPr="0033511F">
        <w:rPr>
          <w:rFonts w:ascii="Arial" w:hAnsi="Arial" w:cs="Arial"/>
          <w:sz w:val="24"/>
          <w:szCs w:val="24"/>
        </w:rPr>
        <w:t>Use Branch Liaison Committee Members to spread the new training requirements.</w:t>
      </w:r>
    </w:p>
    <w:p w14:paraId="2A411593" w14:textId="77777777" w:rsidR="00322070" w:rsidRPr="0033511F" w:rsidRDefault="00322070" w:rsidP="00322070">
      <w:pPr>
        <w:pStyle w:val="ListParagraph"/>
        <w:ind w:left="1800"/>
        <w:rPr>
          <w:rFonts w:ascii="Arial" w:hAnsi="Arial" w:cs="Arial"/>
          <w:sz w:val="24"/>
          <w:szCs w:val="24"/>
        </w:rPr>
      </w:pPr>
    </w:p>
    <w:p w14:paraId="7B7B50E0" w14:textId="77777777" w:rsidR="00157B93" w:rsidRPr="0033511F" w:rsidRDefault="00157B93" w:rsidP="0033511F">
      <w:pPr>
        <w:pStyle w:val="ListParagraph"/>
        <w:numPr>
          <w:ilvl w:val="0"/>
          <w:numId w:val="35"/>
        </w:numPr>
        <w:rPr>
          <w:rFonts w:ascii="Arial" w:hAnsi="Arial" w:cs="Arial"/>
          <w:b/>
          <w:bCs/>
          <w:sz w:val="24"/>
          <w:szCs w:val="24"/>
        </w:rPr>
      </w:pPr>
      <w:r w:rsidRPr="0033511F">
        <w:rPr>
          <w:rFonts w:ascii="Arial" w:hAnsi="Arial" w:cs="Arial"/>
          <w:b/>
          <w:bCs/>
          <w:sz w:val="24"/>
          <w:szCs w:val="24"/>
        </w:rPr>
        <w:t>Conversion of errant Branches to CSB’s and Closure of errant CSBs and Branches:</w:t>
      </w:r>
    </w:p>
    <w:p w14:paraId="44DA9A4F" w14:textId="3313B86B" w:rsidR="00157B93" w:rsidRDefault="00157B93" w:rsidP="0033511F">
      <w:pPr>
        <w:ind w:left="1450"/>
      </w:pPr>
      <w:r w:rsidRPr="0033511F">
        <w:rPr>
          <w:b/>
          <w:bCs/>
        </w:rPr>
        <w:t>Current Position:</w:t>
      </w:r>
      <w:r w:rsidRPr="0021707B">
        <w:t xml:space="preserve">  During the 2024 Accounts and MS1 submission periods it was noted that outstanding conversions from Branches to CSBs and closure of errant Branches was, particularly with MS1 submissions, having a detrimental </w:t>
      </w:r>
      <w:r w:rsidR="00EF3D2A" w:rsidRPr="0021707B">
        <w:t>effect</w:t>
      </w:r>
      <w:r w:rsidRPr="0021707B">
        <w:t xml:space="preserve"> on the Counties Compliance Percentages.  Compliance Percentages are a simple calculation of </w:t>
      </w:r>
      <w:r w:rsidRPr="0021707B">
        <w:lastRenderedPageBreak/>
        <w:t>total number of Branches/CSBs against the submission required.  Roughly each errant inactive or defunct Branch still considered required to submit returns drops the Percentage by 3 to 4 Percent.  This drop is erroneous as correct Branch admin would remove them from the required submissions list.</w:t>
      </w:r>
    </w:p>
    <w:p w14:paraId="617F1088" w14:textId="77777777" w:rsidR="0033511F" w:rsidRPr="0021707B" w:rsidRDefault="0033511F" w:rsidP="0033511F">
      <w:pPr>
        <w:ind w:left="1450"/>
      </w:pPr>
    </w:p>
    <w:p w14:paraId="115EA923" w14:textId="77777777" w:rsidR="00157B93" w:rsidRDefault="00157B93" w:rsidP="0033511F">
      <w:pPr>
        <w:ind w:left="1440" w:firstLine="0"/>
      </w:pPr>
      <w:r w:rsidRPr="0033511F">
        <w:rPr>
          <w:b/>
          <w:bCs/>
        </w:rPr>
        <w:t>Aim:</w:t>
      </w:r>
      <w:r w:rsidRPr="0021707B">
        <w:t xml:space="preserve">  To ensure that all errant Branches and CSBs are identified, classified either for conversion to CSB or closure in a timeframe commiserate with the Accounts and MS1 submissions period.</w:t>
      </w:r>
    </w:p>
    <w:p w14:paraId="3586079F" w14:textId="77777777" w:rsidR="0033511F" w:rsidRPr="0021707B" w:rsidRDefault="0033511F" w:rsidP="0033511F">
      <w:pPr>
        <w:ind w:left="1440" w:firstLine="0"/>
      </w:pPr>
    </w:p>
    <w:p w14:paraId="778B4E6C" w14:textId="77777777" w:rsidR="00157B93" w:rsidRDefault="00157B93" w:rsidP="0033511F">
      <w:pPr>
        <w:ind w:left="1440" w:firstLine="0"/>
      </w:pPr>
      <w:r w:rsidRPr="0033511F">
        <w:rPr>
          <w:b/>
          <w:bCs/>
        </w:rPr>
        <w:t>Actions:</w:t>
      </w:r>
      <w:r w:rsidRPr="0021707B">
        <w:t xml:space="preserve">  Immediate review to identify all County errant Branches and CSBs and action requirements to avoid any impact on </w:t>
      </w:r>
    </w:p>
    <w:p w14:paraId="4CBFB682" w14:textId="77777777" w:rsidR="00257ABE" w:rsidRPr="0021707B" w:rsidRDefault="00257ABE" w:rsidP="0033511F">
      <w:pPr>
        <w:ind w:left="1440" w:firstLine="0"/>
      </w:pPr>
    </w:p>
    <w:p w14:paraId="0FB16F34" w14:textId="2CA9D8AE" w:rsidR="00157B93" w:rsidRPr="00A23187" w:rsidRDefault="00EB69F7" w:rsidP="00A23187">
      <w:pPr>
        <w:pStyle w:val="ListParagraph"/>
        <w:numPr>
          <w:ilvl w:val="0"/>
          <w:numId w:val="35"/>
        </w:numPr>
        <w:spacing w:after="0"/>
        <w:rPr>
          <w:b/>
          <w:bCs/>
        </w:rPr>
      </w:pPr>
      <w:r w:rsidRPr="00A23187">
        <w:rPr>
          <w:rFonts w:ascii="Arial" w:hAnsi="Arial" w:cs="Arial"/>
          <w:b/>
          <w:bCs/>
          <w:sz w:val="24"/>
          <w:szCs w:val="24"/>
        </w:rPr>
        <w:t>Liais</w:t>
      </w:r>
      <w:r w:rsidR="00F42966" w:rsidRPr="00A23187">
        <w:rPr>
          <w:rFonts w:ascii="Arial" w:hAnsi="Arial" w:cs="Arial"/>
          <w:b/>
          <w:bCs/>
          <w:sz w:val="24"/>
          <w:szCs w:val="24"/>
        </w:rPr>
        <w:t>on With RBL Clubs:</w:t>
      </w:r>
    </w:p>
    <w:p w14:paraId="415B05E2" w14:textId="77777777" w:rsidR="00524B31" w:rsidRDefault="00524B31" w:rsidP="00A23187">
      <w:pPr>
        <w:spacing w:after="0"/>
        <w:ind w:left="0" w:firstLine="0"/>
        <w:rPr>
          <w:b/>
          <w:bCs/>
        </w:rPr>
      </w:pPr>
    </w:p>
    <w:p w14:paraId="7F68368B" w14:textId="7FA30125" w:rsidR="00524B31" w:rsidRDefault="00524B31" w:rsidP="00A23187">
      <w:pPr>
        <w:spacing w:after="0"/>
        <w:ind w:left="1440" w:firstLine="0"/>
      </w:pPr>
      <w:r>
        <w:rPr>
          <w:b/>
          <w:bCs/>
        </w:rPr>
        <w:t xml:space="preserve">Current </w:t>
      </w:r>
      <w:r w:rsidR="00287A5A">
        <w:rPr>
          <w:b/>
          <w:bCs/>
        </w:rPr>
        <w:t xml:space="preserve">Position: </w:t>
      </w:r>
      <w:r w:rsidR="00287A5A" w:rsidRPr="00A23187">
        <w:t xml:space="preserve"> </w:t>
      </w:r>
      <w:r w:rsidR="00A21C9D" w:rsidRPr="00A23187">
        <w:t xml:space="preserve">It has been noted </w:t>
      </w:r>
      <w:r w:rsidR="00A21C9D">
        <w:t xml:space="preserve">that </w:t>
      </w:r>
      <w:r w:rsidR="00F526EF">
        <w:t xml:space="preserve">one or two of Oxfordshire </w:t>
      </w:r>
      <w:r w:rsidR="00A94B55">
        <w:t>Clubs are n</w:t>
      </w:r>
      <w:r w:rsidR="00D91CC7">
        <w:t xml:space="preserve">ot correctly run in conjunction with </w:t>
      </w:r>
      <w:r w:rsidR="005A3B70">
        <w:t xml:space="preserve">Branches.  Although clubs are not </w:t>
      </w:r>
      <w:r w:rsidR="000F66FF">
        <w:t>under</w:t>
      </w:r>
      <w:r w:rsidR="005A3B70">
        <w:t xml:space="preserve"> </w:t>
      </w:r>
      <w:r w:rsidR="000F66FF">
        <w:t xml:space="preserve">the </w:t>
      </w:r>
      <w:r w:rsidR="005A3B70">
        <w:t>control of the county</w:t>
      </w:r>
      <w:r w:rsidR="000F66FF">
        <w:t xml:space="preserve"> it is desirable that any issues are resolved</w:t>
      </w:r>
      <w:r w:rsidR="006E0FC7">
        <w:t>.</w:t>
      </w:r>
    </w:p>
    <w:p w14:paraId="106870EE" w14:textId="77777777" w:rsidR="006E0FC7" w:rsidRDefault="006E0FC7" w:rsidP="0033511F">
      <w:pPr>
        <w:ind w:left="1440" w:firstLine="0"/>
      </w:pPr>
    </w:p>
    <w:p w14:paraId="285159EF" w14:textId="7356FF36" w:rsidR="006E0FC7" w:rsidRDefault="006E0FC7" w:rsidP="0033511F">
      <w:pPr>
        <w:ind w:left="1440" w:firstLine="0"/>
      </w:pPr>
      <w:r>
        <w:rPr>
          <w:b/>
          <w:bCs/>
        </w:rPr>
        <w:t xml:space="preserve">Aim: </w:t>
      </w:r>
      <w:r w:rsidR="00FF3F0B">
        <w:rPr>
          <w:b/>
          <w:bCs/>
        </w:rPr>
        <w:t xml:space="preserve"> </w:t>
      </w:r>
      <w:r w:rsidR="00FF3F0B">
        <w:t xml:space="preserve">To liaise as required with </w:t>
      </w:r>
      <w:r w:rsidR="00C50A7D">
        <w:t xml:space="preserve">National County Club Managers </w:t>
      </w:r>
      <w:r w:rsidR="00AF1B07">
        <w:t xml:space="preserve">on the status of Branches affiliated with Clubs </w:t>
      </w:r>
      <w:r w:rsidR="009766AF">
        <w:t xml:space="preserve">to identify any issues Oxfordshire County </w:t>
      </w:r>
      <w:r w:rsidR="002B3B96">
        <w:t xml:space="preserve">needs to help resolve with the </w:t>
      </w:r>
      <w:r w:rsidR="004A171E">
        <w:t>affiliated Branches.</w:t>
      </w:r>
    </w:p>
    <w:p w14:paraId="300E7F62" w14:textId="77777777" w:rsidR="004A171E" w:rsidRDefault="004A171E" w:rsidP="0033511F">
      <w:pPr>
        <w:ind w:left="1440" w:firstLine="0"/>
      </w:pPr>
    </w:p>
    <w:p w14:paraId="573BD53F" w14:textId="77777777" w:rsidR="00FC0567" w:rsidRDefault="004A171E" w:rsidP="0033511F">
      <w:pPr>
        <w:ind w:left="1440" w:firstLine="0"/>
      </w:pPr>
      <w:r>
        <w:rPr>
          <w:b/>
          <w:bCs/>
        </w:rPr>
        <w:t>Actions:</w:t>
      </w:r>
      <w:r>
        <w:t xml:space="preserve">  </w:t>
      </w:r>
    </w:p>
    <w:p w14:paraId="71926518" w14:textId="77777777" w:rsidR="00FC0567" w:rsidRPr="00A23187" w:rsidRDefault="00994FEE" w:rsidP="00FC0567">
      <w:pPr>
        <w:numPr>
          <w:ilvl w:val="0"/>
          <w:numId w:val="42"/>
        </w:numPr>
        <w:spacing w:after="200" w:line="276" w:lineRule="auto"/>
        <w:contextualSpacing/>
        <w:rPr>
          <w:rFonts w:eastAsiaTheme="minorHAnsi"/>
          <w:color w:val="auto"/>
          <w:lang w:eastAsia="en-US"/>
        </w:rPr>
      </w:pPr>
      <w:r w:rsidRPr="00FC0567">
        <w:t xml:space="preserve">To approach National County Club Managers </w:t>
      </w:r>
      <w:r w:rsidR="00744A2F" w:rsidRPr="00FC0567">
        <w:t xml:space="preserve">for advice and resolution of any </w:t>
      </w:r>
      <w:r w:rsidR="00EC7C35" w:rsidRPr="00FC0567">
        <w:t>affiliated Br</w:t>
      </w:r>
      <w:r w:rsidR="00DC4850" w:rsidRPr="00FC0567">
        <w:t>anches.</w:t>
      </w:r>
    </w:p>
    <w:p w14:paraId="377D447D" w14:textId="3DDD4222" w:rsidR="00FC0567" w:rsidRPr="00A23187" w:rsidRDefault="00FC0567" w:rsidP="00FC0567">
      <w:pPr>
        <w:numPr>
          <w:ilvl w:val="0"/>
          <w:numId w:val="42"/>
        </w:numPr>
        <w:spacing w:after="200" w:line="276" w:lineRule="auto"/>
        <w:contextualSpacing/>
        <w:rPr>
          <w:rFonts w:eastAsiaTheme="minorHAnsi"/>
          <w:color w:val="auto"/>
          <w:lang w:eastAsia="en-US"/>
        </w:rPr>
      </w:pPr>
      <w:r w:rsidRPr="00A23187">
        <w:rPr>
          <w:rFonts w:eastAsiaTheme="minorHAnsi"/>
        </w:rPr>
        <w:t>The County Chair Appoint a co-opted member to the County Committee to take up the role.</w:t>
      </w:r>
      <w:r>
        <w:rPr>
          <w:rFonts w:eastAsiaTheme="minorHAnsi"/>
        </w:rPr>
        <w:t xml:space="preserve">  </w:t>
      </w:r>
      <w:r w:rsidRPr="00A23187">
        <w:t>It must be made clear that this is a Liaison Role only the appointee would have no powers to interfere with the management or running of the Branch they are simply to act as a conduit between County and Club.</w:t>
      </w:r>
    </w:p>
    <w:p w14:paraId="6A409C3C" w14:textId="19CB5FE2" w:rsidR="00FC0567" w:rsidRPr="00A23187" w:rsidRDefault="00FC0567" w:rsidP="00A23187">
      <w:pPr>
        <w:numPr>
          <w:ilvl w:val="0"/>
          <w:numId w:val="42"/>
        </w:numPr>
        <w:spacing w:after="200" w:line="276" w:lineRule="auto"/>
        <w:contextualSpacing/>
        <w:rPr>
          <w:rFonts w:eastAsiaTheme="minorHAnsi"/>
          <w:color w:val="auto"/>
          <w:lang w:eastAsia="en-US"/>
        </w:rPr>
      </w:pPr>
      <w:r>
        <w:rPr>
          <w:rFonts w:eastAsiaTheme="minorHAnsi"/>
        </w:rPr>
        <w:t xml:space="preserve">Determine clear TORs for the role and ensure guidance </w:t>
      </w:r>
      <w:r w:rsidR="0070617A">
        <w:rPr>
          <w:rFonts w:eastAsiaTheme="minorHAnsi"/>
        </w:rPr>
        <w:t>in accordance</w:t>
      </w:r>
      <w:r>
        <w:rPr>
          <w:rFonts w:eastAsiaTheme="minorHAnsi"/>
        </w:rPr>
        <w:t xml:space="preserve"> </w:t>
      </w:r>
      <w:r w:rsidR="0070617A">
        <w:rPr>
          <w:rFonts w:eastAsiaTheme="minorHAnsi"/>
        </w:rPr>
        <w:t>with</w:t>
      </w:r>
      <w:r>
        <w:rPr>
          <w:rFonts w:eastAsiaTheme="minorHAnsi"/>
        </w:rPr>
        <w:t xml:space="preserve"> best practise determine</w:t>
      </w:r>
      <w:r w:rsidR="0070617A">
        <w:rPr>
          <w:rFonts w:eastAsiaTheme="minorHAnsi"/>
        </w:rPr>
        <w:t>d</w:t>
      </w:r>
      <w:r>
        <w:rPr>
          <w:rFonts w:eastAsiaTheme="minorHAnsi"/>
        </w:rPr>
        <w:t xml:space="preserve"> through liaison with the National Club Manager and the Membership Council Representative.</w:t>
      </w:r>
    </w:p>
    <w:p w14:paraId="1F5E4AFE" w14:textId="77777777" w:rsidR="00157B93" w:rsidRPr="0021707B" w:rsidRDefault="00157B93" w:rsidP="0021707B">
      <w:pPr>
        <w:ind w:left="0" w:firstLine="0"/>
      </w:pPr>
    </w:p>
    <w:p w14:paraId="1A97881A" w14:textId="2503D710" w:rsidR="00881A72" w:rsidRPr="00157B93" w:rsidRDefault="00881A72" w:rsidP="00881A72">
      <w:pPr>
        <w:spacing w:after="200" w:line="276" w:lineRule="auto"/>
        <w:rPr>
          <w:b/>
          <w:bCs/>
        </w:rPr>
      </w:pPr>
      <w:r w:rsidRPr="00157B93">
        <w:rPr>
          <w:b/>
          <w:bCs/>
        </w:rPr>
        <w:t>Conclusion</w:t>
      </w:r>
    </w:p>
    <w:p w14:paraId="37304576" w14:textId="65B21074" w:rsidR="00A877AF" w:rsidRPr="00625EA9" w:rsidRDefault="00A877AF" w:rsidP="00A877AF">
      <w:r>
        <w:t>To follow</w:t>
      </w:r>
      <w:r w:rsidR="004E5AF3">
        <w:t>,</w:t>
      </w:r>
      <w:r>
        <w:t xml:space="preserve"> peer review of the Chosen Path.</w:t>
      </w:r>
    </w:p>
    <w:p w14:paraId="0929FEA2" w14:textId="77777777" w:rsidR="00881A72" w:rsidRPr="00157B93" w:rsidRDefault="00881A72" w:rsidP="006C38DF">
      <w:pPr>
        <w:spacing w:after="0" w:line="259" w:lineRule="auto"/>
        <w:ind w:left="0" w:firstLine="0"/>
        <w:rPr>
          <w:b/>
          <w:bCs/>
          <w:sz w:val="32"/>
          <w:szCs w:val="32"/>
        </w:rPr>
      </w:pPr>
    </w:p>
    <w:sectPr w:rsidR="00881A72" w:rsidRPr="00157B93">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9B0C4" w14:textId="77777777" w:rsidR="0040625E" w:rsidRDefault="0040625E" w:rsidP="007A1163">
      <w:pPr>
        <w:spacing w:after="0" w:line="240" w:lineRule="auto"/>
      </w:pPr>
      <w:r>
        <w:separator/>
      </w:r>
    </w:p>
  </w:endnote>
  <w:endnote w:type="continuationSeparator" w:id="0">
    <w:p w14:paraId="6187AC72" w14:textId="77777777" w:rsidR="0040625E" w:rsidRDefault="0040625E" w:rsidP="007A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79366" w14:textId="77777777" w:rsidR="00B71FDB" w:rsidRDefault="00B71FDB" w:rsidP="00B71F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9F6A" w14:textId="77777777" w:rsidR="0040625E" w:rsidRDefault="0040625E" w:rsidP="007A1163">
      <w:pPr>
        <w:spacing w:after="0" w:line="240" w:lineRule="auto"/>
      </w:pPr>
      <w:r>
        <w:separator/>
      </w:r>
    </w:p>
  </w:footnote>
  <w:footnote w:type="continuationSeparator" w:id="0">
    <w:p w14:paraId="54B16301" w14:textId="77777777" w:rsidR="0040625E" w:rsidRDefault="0040625E" w:rsidP="007A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6D78" w14:textId="77777777" w:rsidR="006254B1" w:rsidRDefault="006254B1">
    <w:pPr>
      <w:spacing w:after="0" w:line="259" w:lineRule="auto"/>
      <w:ind w:left="0" w:right="68" w:firstLine="0"/>
      <w:jc w:val="right"/>
    </w:pPr>
    <w:r>
      <w:rPr>
        <w:b/>
      </w:rPr>
      <w:t xml:space="preserve">Annex </w:t>
    </w:r>
    <w:r>
      <w:fldChar w:fldCharType="begin"/>
    </w:r>
    <w:r>
      <w:instrText xml:space="preserve"> PAGE   \* MERGEFORMAT </w:instrText>
    </w:r>
    <w:r>
      <w:fldChar w:fldCharType="separate"/>
    </w:r>
    <w:r>
      <w:rPr>
        <w:b/>
      </w:rPr>
      <w:t>B</w:t>
    </w:r>
    <w:r>
      <w:rPr>
        <w:b/>
      </w:rPr>
      <w:fldChar w:fldCharType="end"/>
    </w:r>
    <w:r>
      <w:rPr>
        <w:b/>
      </w:rPr>
      <w:t xml:space="preserve"> </w:t>
    </w:r>
  </w:p>
  <w:p w14:paraId="47378669" w14:textId="77777777" w:rsidR="006254B1" w:rsidRDefault="006254B1">
    <w:pPr>
      <w:spacing w:after="0" w:line="259" w:lineRule="auto"/>
      <w:ind w:left="0" w:right="2" w:firstLine="0"/>
      <w:jc w:val="center"/>
    </w:pPr>
    <w:r>
      <w:rPr>
        <w:b/>
      </w:rPr>
      <w:t xml:space="preserve"> </w:t>
    </w:r>
  </w:p>
  <w:p w14:paraId="382C409D" w14:textId="77777777" w:rsidR="006254B1" w:rsidRDefault="006254B1">
    <w:pPr>
      <w:spacing w:after="0" w:line="276" w:lineRule="auto"/>
      <w:ind w:left="0" w:firstLine="0"/>
      <w:jc w:val="center"/>
    </w:pPr>
    <w:r>
      <w:rPr>
        <w:b/>
        <w:u w:val="single" w:color="000000"/>
      </w:rPr>
      <w:t>THE ROYA</w:t>
    </w:r>
    <w:fldSimple w:instr="NUMPAGES   \* MERGEFORMAT">
      <w:r>
        <w:rPr>
          <w:b/>
          <w:u w:val="single" w:color="000000"/>
        </w:rPr>
        <w:t>L</w:t>
      </w:r>
    </w:fldSimple>
    <w:r>
      <w:rPr>
        <w:b/>
        <w:u w:val="single" w:color="000000"/>
      </w:rPr>
      <w:t xml:space="preserve"> COUNTY OF BERKSHIRE &amp; VALE OF WHITE HORSE COUNTY</w:t>
    </w:r>
    <w:r>
      <w:rPr>
        <w:b/>
      </w:rPr>
      <w:t xml:space="preserve"> </w:t>
    </w:r>
    <w:r>
      <w:rPr>
        <w:b/>
        <w:u w:val="single" w:color="000000"/>
      </w:rPr>
      <w:t>CONFERENCE 2025</w:t>
    </w:r>
    <w:r>
      <w:rPr>
        <w:b/>
      </w:rPr>
      <w:t xml:space="preserve"> </w:t>
    </w:r>
  </w:p>
  <w:p w14:paraId="14B7920B" w14:textId="77777777" w:rsidR="006254B1" w:rsidRDefault="006254B1">
    <w:pPr>
      <w:spacing w:after="0" w:line="259" w:lineRule="auto"/>
      <w:ind w:left="0" w:right="2" w:firstLine="0"/>
      <w:jc w:val="center"/>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8A4E8" w14:textId="51000125" w:rsidR="006254B1" w:rsidRPr="007A1163" w:rsidRDefault="006254B1">
    <w:pPr>
      <w:spacing w:after="0" w:line="259" w:lineRule="auto"/>
      <w:ind w:left="0" w:right="2" w:firstLine="0"/>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C101" w14:textId="46004CFE" w:rsidR="006254B1" w:rsidRDefault="006254B1" w:rsidP="007A1163">
    <w:pPr>
      <w:spacing w:after="0" w:line="259" w:lineRule="auto"/>
      <w:ind w:left="0" w:right="6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C52"/>
    <w:multiLevelType w:val="hybridMultilevel"/>
    <w:tmpl w:val="15FEEF98"/>
    <w:lvl w:ilvl="0" w:tplc="69E2719E">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64081B"/>
    <w:multiLevelType w:val="hybridMultilevel"/>
    <w:tmpl w:val="6E0889C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09274B10"/>
    <w:multiLevelType w:val="hybridMultilevel"/>
    <w:tmpl w:val="E4D8BB90"/>
    <w:lvl w:ilvl="0" w:tplc="B7BAE5EA">
      <w:start w:val="1"/>
      <w:numFmt w:val="decimal"/>
      <w:lvlText w:val="(%1)"/>
      <w:lvlJc w:val="left"/>
      <w:pPr>
        <w:ind w:left="2061" w:hanging="360"/>
      </w:pPr>
      <w:rPr>
        <w:rFonts w:hint="default"/>
        <w:sz w:val="22"/>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0DC72B2B"/>
    <w:multiLevelType w:val="hybridMultilevel"/>
    <w:tmpl w:val="768EB652"/>
    <w:lvl w:ilvl="0" w:tplc="FBAE06B8">
      <w:start w:val="5"/>
      <w:numFmt w:val="lowerRoman"/>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E5AC4">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5047C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E61B0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2198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40A93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26029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779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EC7AF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CD1F98"/>
    <w:multiLevelType w:val="hybridMultilevel"/>
    <w:tmpl w:val="921603E4"/>
    <w:lvl w:ilvl="0" w:tplc="9E802746">
      <w:start w:val="3"/>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B8BF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1EDE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02D6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8C9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EF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F463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BF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D2C8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6B5026"/>
    <w:multiLevelType w:val="multilevel"/>
    <w:tmpl w:val="000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B0B05"/>
    <w:multiLevelType w:val="hybridMultilevel"/>
    <w:tmpl w:val="EE0617E6"/>
    <w:lvl w:ilvl="0" w:tplc="0DAE0CA0">
      <w:start w:val="1"/>
      <w:numFmt w:val="decimal"/>
      <w:pStyle w:val="SerNoText"/>
      <w:lvlText w:val="%1."/>
      <w:lvlJc w:val="center"/>
      <w:pPr>
        <w:tabs>
          <w:tab w:val="num" w:pos="643"/>
        </w:tabs>
        <w:ind w:left="57"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78E682A"/>
    <w:multiLevelType w:val="hybridMultilevel"/>
    <w:tmpl w:val="AFB89DBC"/>
    <w:lvl w:ilvl="0" w:tplc="BD6EE00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5B625C"/>
    <w:multiLevelType w:val="hybridMultilevel"/>
    <w:tmpl w:val="A35E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F6806"/>
    <w:multiLevelType w:val="hybridMultilevel"/>
    <w:tmpl w:val="15E6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D66F3"/>
    <w:multiLevelType w:val="hybridMultilevel"/>
    <w:tmpl w:val="76724F22"/>
    <w:lvl w:ilvl="0" w:tplc="3558EC58">
      <w:start w:val="1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7856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5818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4E8F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E31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A038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DE4F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E63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2C3F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B11D3D"/>
    <w:multiLevelType w:val="multilevel"/>
    <w:tmpl w:val="AFA6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A1F0B"/>
    <w:multiLevelType w:val="hybridMultilevel"/>
    <w:tmpl w:val="5194F1C0"/>
    <w:lvl w:ilvl="0" w:tplc="FEB0621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0859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7C2C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E2B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007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141A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E0BC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E09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8F8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8325C7"/>
    <w:multiLevelType w:val="multilevel"/>
    <w:tmpl w:val="2952A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450"/>
      </w:pPr>
      <w:rPr>
        <w:rFonts w:hint="default"/>
        <w:b w:val="0"/>
        <w:bCs w:val="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E473E"/>
    <w:multiLevelType w:val="hybridMultilevel"/>
    <w:tmpl w:val="9696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12F4E"/>
    <w:multiLevelType w:val="hybridMultilevel"/>
    <w:tmpl w:val="1B7EF3EA"/>
    <w:lvl w:ilvl="0" w:tplc="EC40141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ED9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78CA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882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64C4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609B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AC03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04D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CBD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CC0024"/>
    <w:multiLevelType w:val="multilevel"/>
    <w:tmpl w:val="3C1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86BC8"/>
    <w:multiLevelType w:val="hybridMultilevel"/>
    <w:tmpl w:val="E3F82546"/>
    <w:lvl w:ilvl="0" w:tplc="C0E6D10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80A318E"/>
    <w:multiLevelType w:val="hybridMultilevel"/>
    <w:tmpl w:val="9246056A"/>
    <w:lvl w:ilvl="0" w:tplc="08090019">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99620C9"/>
    <w:multiLevelType w:val="hybridMultilevel"/>
    <w:tmpl w:val="071E8CDE"/>
    <w:lvl w:ilvl="0" w:tplc="C6EE4346">
      <w:start w:val="1"/>
      <w:numFmt w:val="lowerRoman"/>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642B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780F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2C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60F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9E4C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A03D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0B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E886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2C5F67"/>
    <w:multiLevelType w:val="multilevel"/>
    <w:tmpl w:val="CADCCF30"/>
    <w:lvl w:ilvl="0">
      <w:start w:val="1"/>
      <w:numFmt w:val="decimal"/>
      <w:pStyle w:val="ArialLEV1TXT"/>
      <w:lvlText w:val="%1."/>
      <w:lvlJc w:val="left"/>
      <w:pPr>
        <w:ind w:left="567" w:hanging="567"/>
      </w:pPr>
      <w:rPr>
        <w:rFonts w:hint="default"/>
      </w:rPr>
    </w:lvl>
    <w:lvl w:ilvl="1">
      <w:start w:val="1"/>
      <w:numFmt w:val="lowerLetter"/>
      <w:pStyle w:val="ArialLEV2TXT"/>
      <w:lvlText w:val="%2."/>
      <w:lvlJc w:val="left"/>
      <w:pPr>
        <w:ind w:left="1134" w:hanging="567"/>
      </w:pPr>
      <w:rPr>
        <w:rFonts w:hint="default"/>
      </w:rPr>
    </w:lvl>
    <w:lvl w:ilvl="2">
      <w:start w:val="1"/>
      <w:numFmt w:val="lowerRoman"/>
      <w:pStyle w:val="ArialLEV3TXT"/>
      <w:lvlText w:val="%3."/>
      <w:lvlJc w:val="left"/>
      <w:pPr>
        <w:ind w:left="1701" w:hanging="567"/>
      </w:pPr>
      <w:rPr>
        <w:rFonts w:hint="default"/>
      </w:rPr>
    </w:lvl>
    <w:lvl w:ilvl="3">
      <w:start w:val="1"/>
      <w:numFmt w:val="decimal"/>
      <w:pStyle w:val="ArialLEV4TXT"/>
      <w:lvlText w:val="%4)"/>
      <w:lvlJc w:val="left"/>
      <w:pPr>
        <w:ind w:left="2268" w:hanging="567"/>
      </w:pPr>
      <w:rPr>
        <w:rFonts w:hint="default"/>
      </w:rPr>
    </w:lvl>
    <w:lvl w:ilvl="4">
      <w:start w:val="1"/>
      <w:numFmt w:val="lowerLetter"/>
      <w:pStyle w:val="ArialLEV5TXT"/>
      <w:lvlText w:val="%5)"/>
      <w:lvlJc w:val="left"/>
      <w:pPr>
        <w:ind w:left="2835" w:hanging="567"/>
      </w:pPr>
      <w:rPr>
        <w:rFonts w:hint="default"/>
      </w:rPr>
    </w:lvl>
    <w:lvl w:ilvl="5">
      <w:start w:val="1"/>
      <w:numFmt w:val="lowerRoman"/>
      <w:pStyle w:val="ArialLEV6TXT"/>
      <w:lvlText w:val="%6)"/>
      <w:lvlJc w:val="left"/>
      <w:pPr>
        <w:ind w:left="3402" w:hanging="567"/>
      </w:pPr>
      <w:rPr>
        <w:rFonts w:hint="default"/>
      </w:rPr>
    </w:lvl>
    <w:lvl w:ilvl="6">
      <w:start w:val="1"/>
      <w:numFmt w:val="decimal"/>
      <w:pStyle w:val="ArialLEV7TXT"/>
      <w:lvlText w:val="(%7)"/>
      <w:lvlJc w:val="left"/>
      <w:pPr>
        <w:ind w:left="3969" w:hanging="567"/>
      </w:pPr>
      <w:rPr>
        <w:rFonts w:hint="default"/>
      </w:rPr>
    </w:lvl>
    <w:lvl w:ilvl="7">
      <w:start w:val="1"/>
      <w:numFmt w:val="lowerLetter"/>
      <w:pStyle w:val="ArialLEV8TXT"/>
      <w:lvlText w:val="(%8)"/>
      <w:lvlJc w:val="left"/>
      <w:pPr>
        <w:ind w:left="4536" w:hanging="567"/>
      </w:pPr>
      <w:rPr>
        <w:rFonts w:hint="default"/>
      </w:rPr>
    </w:lvl>
    <w:lvl w:ilvl="8">
      <w:start w:val="1"/>
      <w:numFmt w:val="lowerRoman"/>
      <w:pStyle w:val="ArialLEV9TXT"/>
      <w:lvlText w:val="(%9)"/>
      <w:lvlJc w:val="left"/>
      <w:pPr>
        <w:ind w:left="5103" w:hanging="567"/>
      </w:pPr>
      <w:rPr>
        <w:rFonts w:hint="default"/>
      </w:rPr>
    </w:lvl>
  </w:abstractNum>
  <w:abstractNum w:abstractNumId="21" w15:restartNumberingAfterBreak="0">
    <w:nsid w:val="2C527998"/>
    <w:multiLevelType w:val="multilevel"/>
    <w:tmpl w:val="0614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730B8"/>
    <w:multiLevelType w:val="hybridMultilevel"/>
    <w:tmpl w:val="7C20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EC354E"/>
    <w:multiLevelType w:val="hybridMultilevel"/>
    <w:tmpl w:val="7FE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BB4017"/>
    <w:multiLevelType w:val="multilevel"/>
    <w:tmpl w:val="FB3E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5628C"/>
    <w:multiLevelType w:val="hybridMultilevel"/>
    <w:tmpl w:val="B512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92D59"/>
    <w:multiLevelType w:val="multilevel"/>
    <w:tmpl w:val="FBF4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486260"/>
    <w:multiLevelType w:val="hybridMultilevel"/>
    <w:tmpl w:val="12A45F1A"/>
    <w:lvl w:ilvl="0" w:tplc="BF8041AE">
      <w:start w:val="1"/>
      <w:numFmt w:val="bullet"/>
      <w:lvlText w:val="•"/>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B509DC2">
      <w:start w:val="1"/>
      <w:numFmt w:val="bullet"/>
      <w:lvlText w:val="o"/>
      <w:lvlJc w:val="left"/>
      <w:pPr>
        <w:ind w:left="14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58406C8">
      <w:start w:val="1"/>
      <w:numFmt w:val="bullet"/>
      <w:lvlText w:val="▪"/>
      <w:lvlJc w:val="left"/>
      <w:pPr>
        <w:ind w:left="21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5E41E8">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6470B4">
      <w:start w:val="1"/>
      <w:numFmt w:val="bullet"/>
      <w:lvlText w:val="o"/>
      <w:lvlJc w:val="left"/>
      <w:pPr>
        <w:ind w:left="36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786D6C">
      <w:start w:val="1"/>
      <w:numFmt w:val="bullet"/>
      <w:lvlText w:val="▪"/>
      <w:lvlJc w:val="left"/>
      <w:pPr>
        <w:ind w:left="43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BC68BA">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48CCC0">
      <w:start w:val="1"/>
      <w:numFmt w:val="bullet"/>
      <w:lvlText w:val="o"/>
      <w:lvlJc w:val="left"/>
      <w:pPr>
        <w:ind w:left="57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A225B6">
      <w:start w:val="1"/>
      <w:numFmt w:val="bullet"/>
      <w:lvlText w:val="▪"/>
      <w:lvlJc w:val="left"/>
      <w:pPr>
        <w:ind w:left="64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AB5534"/>
    <w:multiLevelType w:val="multilevel"/>
    <w:tmpl w:val="F8C6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41792"/>
    <w:multiLevelType w:val="hybridMultilevel"/>
    <w:tmpl w:val="0578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1" w15:restartNumberingAfterBreak="0">
    <w:nsid w:val="636A28BC"/>
    <w:multiLevelType w:val="multilevel"/>
    <w:tmpl w:val="CD8C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964FA"/>
    <w:multiLevelType w:val="hybridMultilevel"/>
    <w:tmpl w:val="3420127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3" w15:restartNumberingAfterBreak="0">
    <w:nsid w:val="70E020AA"/>
    <w:multiLevelType w:val="hybridMultilevel"/>
    <w:tmpl w:val="95E87712"/>
    <w:lvl w:ilvl="0" w:tplc="25BABEC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2D106DC"/>
    <w:multiLevelType w:val="hybridMultilevel"/>
    <w:tmpl w:val="FD2E813C"/>
    <w:lvl w:ilvl="0" w:tplc="5ACCDC6E">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5311842"/>
    <w:multiLevelType w:val="hybridMultilevel"/>
    <w:tmpl w:val="29A29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64746"/>
    <w:multiLevelType w:val="hybridMultilevel"/>
    <w:tmpl w:val="030E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40AD8"/>
    <w:multiLevelType w:val="hybridMultilevel"/>
    <w:tmpl w:val="660A1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E7472"/>
    <w:multiLevelType w:val="hybridMultilevel"/>
    <w:tmpl w:val="04E046BA"/>
    <w:lvl w:ilvl="0" w:tplc="B352DB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88F380">
      <w:start w:val="1"/>
      <w:numFmt w:val="lowerLetter"/>
      <w:lvlText w:val="%2"/>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878AC">
      <w:start w:val="1"/>
      <w:numFmt w:val="lowerRoman"/>
      <w:lvlText w:val="%3"/>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1268BC">
      <w:start w:val="1"/>
      <w:numFmt w:val="decimal"/>
      <w:lvlText w:val="%4"/>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C10EC">
      <w:start w:val="1"/>
      <w:numFmt w:val="lowerLetter"/>
      <w:lvlText w:val="%5"/>
      <w:lvlJc w:val="left"/>
      <w:pPr>
        <w:ind w:left="3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F8DCC2">
      <w:start w:val="1"/>
      <w:numFmt w:val="lowerRoman"/>
      <w:lvlText w:val="%6"/>
      <w:lvlJc w:val="left"/>
      <w:pPr>
        <w:ind w:left="4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520B40">
      <w:start w:val="1"/>
      <w:numFmt w:val="decimal"/>
      <w:lvlText w:val="%7"/>
      <w:lvlJc w:val="left"/>
      <w:pPr>
        <w:ind w:left="4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206B60">
      <w:start w:val="1"/>
      <w:numFmt w:val="lowerLetter"/>
      <w:lvlText w:val="%8"/>
      <w:lvlJc w:val="left"/>
      <w:pPr>
        <w:ind w:left="5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96E4DC">
      <w:start w:val="1"/>
      <w:numFmt w:val="lowerRoman"/>
      <w:lvlText w:val="%9"/>
      <w:lvlJc w:val="left"/>
      <w:pPr>
        <w:ind w:left="6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7F7CB3"/>
    <w:multiLevelType w:val="hybridMultilevel"/>
    <w:tmpl w:val="9384C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EB1302"/>
    <w:multiLevelType w:val="hybridMultilevel"/>
    <w:tmpl w:val="F3FC97FC"/>
    <w:lvl w:ilvl="0" w:tplc="EC18EC12">
      <w:start w:val="2"/>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DD41344"/>
    <w:multiLevelType w:val="hybridMultilevel"/>
    <w:tmpl w:val="AC2CA966"/>
    <w:lvl w:ilvl="0" w:tplc="24AE8E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6AE76">
      <w:start w:val="1"/>
      <w:numFmt w:val="lowerLetter"/>
      <w:lvlText w:val="%2"/>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626A04">
      <w:start w:val="1"/>
      <w:numFmt w:val="lowerRoman"/>
      <w:lvlText w:val="%3"/>
      <w:lvlJc w:val="left"/>
      <w:pPr>
        <w:ind w:left="1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0EEDA6">
      <w:start w:val="1"/>
      <w:numFmt w:val="decimal"/>
      <w:lvlText w:val="%4"/>
      <w:lvlJc w:val="left"/>
      <w:pPr>
        <w:ind w:left="2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80CCA0">
      <w:start w:val="1"/>
      <w:numFmt w:val="lowerLetter"/>
      <w:lvlText w:val="%5"/>
      <w:lvlJc w:val="left"/>
      <w:pPr>
        <w:ind w:left="3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1E9724">
      <w:start w:val="1"/>
      <w:numFmt w:val="lowerRoman"/>
      <w:lvlText w:val="%6"/>
      <w:lvlJc w:val="left"/>
      <w:pPr>
        <w:ind w:left="4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C28484">
      <w:start w:val="1"/>
      <w:numFmt w:val="decimal"/>
      <w:lvlText w:val="%7"/>
      <w:lvlJc w:val="left"/>
      <w:pPr>
        <w:ind w:left="4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87DEA">
      <w:start w:val="1"/>
      <w:numFmt w:val="lowerLetter"/>
      <w:lvlText w:val="%8"/>
      <w:lvlJc w:val="left"/>
      <w:pPr>
        <w:ind w:left="5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241838">
      <w:start w:val="1"/>
      <w:numFmt w:val="lowerRoman"/>
      <w:lvlText w:val="%9"/>
      <w:lvlJc w:val="left"/>
      <w:pPr>
        <w:ind w:left="6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FEB38D0"/>
    <w:multiLevelType w:val="hybridMultilevel"/>
    <w:tmpl w:val="AB7E8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620874">
    <w:abstractNumId w:val="12"/>
  </w:num>
  <w:num w:numId="2" w16cid:durableId="64034345">
    <w:abstractNumId w:val="19"/>
  </w:num>
  <w:num w:numId="3" w16cid:durableId="2049446291">
    <w:abstractNumId w:val="4"/>
  </w:num>
  <w:num w:numId="4" w16cid:durableId="313611624">
    <w:abstractNumId w:val="3"/>
  </w:num>
  <w:num w:numId="5" w16cid:durableId="896935275">
    <w:abstractNumId w:val="10"/>
  </w:num>
  <w:num w:numId="6" w16cid:durableId="1872264072">
    <w:abstractNumId w:val="15"/>
  </w:num>
  <w:num w:numId="7" w16cid:durableId="1261908109">
    <w:abstractNumId w:val="38"/>
  </w:num>
  <w:num w:numId="8" w16cid:durableId="171065676">
    <w:abstractNumId w:val="41"/>
  </w:num>
  <w:num w:numId="9" w16cid:durableId="96947873">
    <w:abstractNumId w:val="18"/>
  </w:num>
  <w:num w:numId="10" w16cid:durableId="1748846416">
    <w:abstractNumId w:val="1"/>
  </w:num>
  <w:num w:numId="11" w16cid:durableId="383791509">
    <w:abstractNumId w:val="32"/>
  </w:num>
  <w:num w:numId="12" w16cid:durableId="1934968906">
    <w:abstractNumId w:val="6"/>
  </w:num>
  <w:num w:numId="13" w16cid:durableId="1694380911">
    <w:abstractNumId w:val="30"/>
  </w:num>
  <w:num w:numId="14" w16cid:durableId="1481770215">
    <w:abstractNumId w:val="25"/>
  </w:num>
  <w:num w:numId="15" w16cid:durableId="1547064255">
    <w:abstractNumId w:val="8"/>
  </w:num>
  <w:num w:numId="16" w16cid:durableId="7754359">
    <w:abstractNumId w:val="37"/>
  </w:num>
  <w:num w:numId="17" w16cid:durableId="1056244126">
    <w:abstractNumId w:val="22"/>
  </w:num>
  <w:num w:numId="18" w16cid:durableId="1088579655">
    <w:abstractNumId w:val="27"/>
  </w:num>
  <w:num w:numId="19" w16cid:durableId="1629235839">
    <w:abstractNumId w:val="36"/>
  </w:num>
  <w:num w:numId="20" w16cid:durableId="153686894">
    <w:abstractNumId w:val="9"/>
  </w:num>
  <w:num w:numId="21" w16cid:durableId="1438526334">
    <w:abstractNumId w:val="23"/>
  </w:num>
  <w:num w:numId="22" w16cid:durableId="1274438440">
    <w:abstractNumId w:val="29"/>
  </w:num>
  <w:num w:numId="23" w16cid:durableId="522133372">
    <w:abstractNumId w:val="14"/>
  </w:num>
  <w:num w:numId="24" w16cid:durableId="1300963517">
    <w:abstractNumId w:val="26"/>
  </w:num>
  <w:num w:numId="25" w16cid:durableId="323976464">
    <w:abstractNumId w:val="13"/>
  </w:num>
  <w:num w:numId="26" w16cid:durableId="313292111">
    <w:abstractNumId w:val="21"/>
  </w:num>
  <w:num w:numId="27" w16cid:durableId="338585782">
    <w:abstractNumId w:val="11"/>
  </w:num>
  <w:num w:numId="28" w16cid:durableId="1296761780">
    <w:abstractNumId w:val="28"/>
  </w:num>
  <w:num w:numId="29" w16cid:durableId="1666930844">
    <w:abstractNumId w:val="24"/>
  </w:num>
  <w:num w:numId="30" w16cid:durableId="508181286">
    <w:abstractNumId w:val="16"/>
  </w:num>
  <w:num w:numId="31" w16cid:durableId="1662925711">
    <w:abstractNumId w:val="31"/>
  </w:num>
  <w:num w:numId="32" w16cid:durableId="860051097">
    <w:abstractNumId w:val="5"/>
  </w:num>
  <w:num w:numId="33" w16cid:durableId="56830087">
    <w:abstractNumId w:val="42"/>
  </w:num>
  <w:num w:numId="34" w16cid:durableId="624508278">
    <w:abstractNumId w:val="20"/>
    <w:lvlOverride w:ilvl="0">
      <w:lvl w:ilvl="0">
        <w:start w:val="1"/>
        <w:numFmt w:val="decimal"/>
        <w:pStyle w:val="ArialLEV1TXT"/>
        <w:lvlText w:val="%1."/>
        <w:lvlJc w:val="left"/>
        <w:pPr>
          <w:ind w:left="0" w:firstLine="0"/>
        </w:pPr>
        <w:rPr>
          <w:rFonts w:hint="default"/>
          <w:b w:val="0"/>
        </w:rPr>
      </w:lvl>
    </w:lvlOverride>
    <w:lvlOverride w:ilvl="1">
      <w:lvl w:ilvl="1">
        <w:start w:val="1"/>
        <w:numFmt w:val="lowerLetter"/>
        <w:pStyle w:val="ArialLEV2TXT"/>
        <w:lvlText w:val="%2."/>
        <w:lvlJc w:val="left"/>
        <w:pPr>
          <w:ind w:left="567" w:firstLine="0"/>
        </w:pPr>
        <w:rPr>
          <w:rFonts w:hint="default"/>
          <w:b w:val="0"/>
        </w:rPr>
      </w:lvl>
    </w:lvlOverride>
    <w:lvlOverride w:ilvl="2">
      <w:lvl w:ilvl="2">
        <w:start w:val="1"/>
        <w:numFmt w:val="lowerRoman"/>
        <w:pStyle w:val="ArialLEV3TXT"/>
        <w:lvlText w:val="%3."/>
        <w:lvlJc w:val="left"/>
        <w:pPr>
          <w:ind w:left="1134" w:firstLine="0"/>
        </w:pPr>
        <w:rPr>
          <w:rFonts w:hint="default"/>
          <w:b w:val="0"/>
        </w:rPr>
      </w:lvl>
    </w:lvlOverride>
    <w:lvlOverride w:ilvl="3">
      <w:lvl w:ilvl="3">
        <w:start w:val="1"/>
        <w:numFmt w:val="decimal"/>
        <w:pStyle w:val="ArialLEV4TXT"/>
        <w:lvlText w:val="(%4)"/>
        <w:lvlJc w:val="left"/>
        <w:pPr>
          <w:ind w:left="1701" w:firstLine="0"/>
        </w:pPr>
        <w:rPr>
          <w:rFonts w:ascii="Arial" w:eastAsia="Arial" w:hAnsi="Arial" w:cs="Arial"/>
        </w:rPr>
      </w:lvl>
    </w:lvlOverride>
    <w:lvlOverride w:ilvl="4">
      <w:lvl w:ilvl="4">
        <w:start w:val="1"/>
        <w:numFmt w:val="lowerLetter"/>
        <w:pStyle w:val="ArialLEV5TXT"/>
        <w:lvlText w:val="%5)"/>
        <w:lvlJc w:val="left"/>
        <w:pPr>
          <w:ind w:left="2268" w:firstLine="0"/>
        </w:pPr>
        <w:rPr>
          <w:rFonts w:hint="default"/>
        </w:rPr>
      </w:lvl>
    </w:lvlOverride>
    <w:lvlOverride w:ilvl="5">
      <w:lvl w:ilvl="5">
        <w:start w:val="1"/>
        <w:numFmt w:val="lowerRoman"/>
        <w:pStyle w:val="ArialLEV6TXT"/>
        <w:lvlText w:val="%6)"/>
        <w:lvlJc w:val="left"/>
        <w:pPr>
          <w:ind w:left="2835" w:firstLine="0"/>
        </w:pPr>
        <w:rPr>
          <w:rFonts w:hint="default"/>
        </w:rPr>
      </w:lvl>
    </w:lvlOverride>
    <w:lvlOverride w:ilvl="6">
      <w:lvl w:ilvl="6">
        <w:start w:val="1"/>
        <w:numFmt w:val="decimal"/>
        <w:pStyle w:val="ArialLEV7TXT"/>
        <w:lvlText w:val="(%7)"/>
        <w:lvlJc w:val="left"/>
        <w:pPr>
          <w:ind w:left="3402" w:firstLine="0"/>
        </w:pPr>
        <w:rPr>
          <w:rFonts w:hint="default"/>
        </w:rPr>
      </w:lvl>
    </w:lvlOverride>
    <w:lvlOverride w:ilvl="7">
      <w:lvl w:ilvl="7">
        <w:start w:val="1"/>
        <w:numFmt w:val="lowerLetter"/>
        <w:pStyle w:val="ArialLEV8TXT"/>
        <w:lvlText w:val="(%8)"/>
        <w:lvlJc w:val="left"/>
        <w:pPr>
          <w:ind w:left="3969" w:firstLine="0"/>
        </w:pPr>
        <w:rPr>
          <w:rFonts w:hint="default"/>
        </w:rPr>
      </w:lvl>
    </w:lvlOverride>
    <w:lvlOverride w:ilvl="8">
      <w:lvl w:ilvl="8">
        <w:start w:val="1"/>
        <w:numFmt w:val="lowerRoman"/>
        <w:pStyle w:val="ArialLEV9TXT"/>
        <w:lvlText w:val="(%9)"/>
        <w:lvlJc w:val="left"/>
        <w:pPr>
          <w:ind w:left="4536" w:firstLine="0"/>
        </w:pPr>
        <w:rPr>
          <w:rFonts w:hint="default"/>
        </w:rPr>
      </w:lvl>
    </w:lvlOverride>
  </w:num>
  <w:num w:numId="35" w16cid:durableId="374740892">
    <w:abstractNumId w:val="39"/>
  </w:num>
  <w:num w:numId="36" w16cid:durableId="1658875343">
    <w:abstractNumId w:val="40"/>
  </w:num>
  <w:num w:numId="37" w16cid:durableId="787894999">
    <w:abstractNumId w:val="2"/>
  </w:num>
  <w:num w:numId="38" w16cid:durableId="1917011512">
    <w:abstractNumId w:val="33"/>
  </w:num>
  <w:num w:numId="39" w16cid:durableId="469790865">
    <w:abstractNumId w:val="0"/>
  </w:num>
  <w:num w:numId="40" w16cid:durableId="27879221">
    <w:abstractNumId w:val="34"/>
  </w:num>
  <w:num w:numId="41" w16cid:durableId="862133842">
    <w:abstractNumId w:val="7"/>
  </w:num>
  <w:num w:numId="42" w16cid:durableId="1389496802">
    <w:abstractNumId w:val="17"/>
  </w:num>
  <w:num w:numId="43" w16cid:durableId="1280877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5A"/>
    <w:rsid w:val="000042BA"/>
    <w:rsid w:val="0001533E"/>
    <w:rsid w:val="00032957"/>
    <w:rsid w:val="00033A0D"/>
    <w:rsid w:val="000445C0"/>
    <w:rsid w:val="000604F1"/>
    <w:rsid w:val="000629AB"/>
    <w:rsid w:val="000643AB"/>
    <w:rsid w:val="00064547"/>
    <w:rsid w:val="000664BC"/>
    <w:rsid w:val="00066AFF"/>
    <w:rsid w:val="00067A26"/>
    <w:rsid w:val="00071451"/>
    <w:rsid w:val="00083595"/>
    <w:rsid w:val="00084AC2"/>
    <w:rsid w:val="000A5019"/>
    <w:rsid w:val="000A65D3"/>
    <w:rsid w:val="000B211D"/>
    <w:rsid w:val="000B4AA2"/>
    <w:rsid w:val="000C7C90"/>
    <w:rsid w:val="000F66FF"/>
    <w:rsid w:val="00103394"/>
    <w:rsid w:val="001046E7"/>
    <w:rsid w:val="0011437C"/>
    <w:rsid w:val="00116D59"/>
    <w:rsid w:val="00117DC9"/>
    <w:rsid w:val="00132D60"/>
    <w:rsid w:val="00157036"/>
    <w:rsid w:val="00157B93"/>
    <w:rsid w:val="00183428"/>
    <w:rsid w:val="0019557C"/>
    <w:rsid w:val="00195C1C"/>
    <w:rsid w:val="001B1310"/>
    <w:rsid w:val="001B383E"/>
    <w:rsid w:val="001D3ACE"/>
    <w:rsid w:val="001D71C4"/>
    <w:rsid w:val="001E3C7F"/>
    <w:rsid w:val="001F5B90"/>
    <w:rsid w:val="002038BE"/>
    <w:rsid w:val="00216DC4"/>
    <w:rsid w:val="0021707B"/>
    <w:rsid w:val="00223D77"/>
    <w:rsid w:val="00257ABE"/>
    <w:rsid w:val="00276C2A"/>
    <w:rsid w:val="002777DC"/>
    <w:rsid w:val="002877F6"/>
    <w:rsid w:val="00287A5A"/>
    <w:rsid w:val="002972E4"/>
    <w:rsid w:val="002A4097"/>
    <w:rsid w:val="002B3B96"/>
    <w:rsid w:val="002C061A"/>
    <w:rsid w:val="002E622E"/>
    <w:rsid w:val="002F4FEF"/>
    <w:rsid w:val="00316DC4"/>
    <w:rsid w:val="00322070"/>
    <w:rsid w:val="0033511F"/>
    <w:rsid w:val="00352585"/>
    <w:rsid w:val="00352AF0"/>
    <w:rsid w:val="00357FE1"/>
    <w:rsid w:val="0036124B"/>
    <w:rsid w:val="00370271"/>
    <w:rsid w:val="00375642"/>
    <w:rsid w:val="00376843"/>
    <w:rsid w:val="00376AAB"/>
    <w:rsid w:val="003771B7"/>
    <w:rsid w:val="00385C7C"/>
    <w:rsid w:val="00390B27"/>
    <w:rsid w:val="0039246C"/>
    <w:rsid w:val="003B04D4"/>
    <w:rsid w:val="003C38D9"/>
    <w:rsid w:val="003C6AB4"/>
    <w:rsid w:val="003F0DFB"/>
    <w:rsid w:val="003F6E37"/>
    <w:rsid w:val="00404CE5"/>
    <w:rsid w:val="0040625E"/>
    <w:rsid w:val="004274CF"/>
    <w:rsid w:val="0043373B"/>
    <w:rsid w:val="00460FE0"/>
    <w:rsid w:val="0046395F"/>
    <w:rsid w:val="00486726"/>
    <w:rsid w:val="00487300"/>
    <w:rsid w:val="0049022F"/>
    <w:rsid w:val="00493107"/>
    <w:rsid w:val="0049710E"/>
    <w:rsid w:val="004A171E"/>
    <w:rsid w:val="004C243B"/>
    <w:rsid w:val="004C4F27"/>
    <w:rsid w:val="004D4B2B"/>
    <w:rsid w:val="004E2600"/>
    <w:rsid w:val="004E5AF3"/>
    <w:rsid w:val="004F7BF3"/>
    <w:rsid w:val="00501302"/>
    <w:rsid w:val="00502E63"/>
    <w:rsid w:val="00512D0B"/>
    <w:rsid w:val="00520F79"/>
    <w:rsid w:val="00524B31"/>
    <w:rsid w:val="00524C85"/>
    <w:rsid w:val="00533EE8"/>
    <w:rsid w:val="00543FC2"/>
    <w:rsid w:val="00546359"/>
    <w:rsid w:val="00546D4F"/>
    <w:rsid w:val="00551547"/>
    <w:rsid w:val="00584391"/>
    <w:rsid w:val="00587A10"/>
    <w:rsid w:val="00587C06"/>
    <w:rsid w:val="005A2D27"/>
    <w:rsid w:val="005A3305"/>
    <w:rsid w:val="005A3B70"/>
    <w:rsid w:val="005A725E"/>
    <w:rsid w:val="005B1423"/>
    <w:rsid w:val="005B41F7"/>
    <w:rsid w:val="005C4520"/>
    <w:rsid w:val="005C7A5D"/>
    <w:rsid w:val="005D7880"/>
    <w:rsid w:val="005F3A1E"/>
    <w:rsid w:val="006022C3"/>
    <w:rsid w:val="00607A30"/>
    <w:rsid w:val="006254B1"/>
    <w:rsid w:val="00633E22"/>
    <w:rsid w:val="00646B54"/>
    <w:rsid w:val="00665BDB"/>
    <w:rsid w:val="006679D9"/>
    <w:rsid w:val="00673254"/>
    <w:rsid w:val="006740E4"/>
    <w:rsid w:val="00691D5D"/>
    <w:rsid w:val="0069761D"/>
    <w:rsid w:val="006A1A8D"/>
    <w:rsid w:val="006A35DA"/>
    <w:rsid w:val="006B16E8"/>
    <w:rsid w:val="006B1A2E"/>
    <w:rsid w:val="006B37FE"/>
    <w:rsid w:val="006B7263"/>
    <w:rsid w:val="006C1B01"/>
    <w:rsid w:val="006C38DF"/>
    <w:rsid w:val="006D2B85"/>
    <w:rsid w:val="006D5679"/>
    <w:rsid w:val="006D6A99"/>
    <w:rsid w:val="006E0FC7"/>
    <w:rsid w:val="006E1A7C"/>
    <w:rsid w:val="006E61F5"/>
    <w:rsid w:val="00702BDE"/>
    <w:rsid w:val="007059A2"/>
    <w:rsid w:val="0070617A"/>
    <w:rsid w:val="00722C72"/>
    <w:rsid w:val="007369D2"/>
    <w:rsid w:val="00737470"/>
    <w:rsid w:val="00744A2F"/>
    <w:rsid w:val="00752FD7"/>
    <w:rsid w:val="00763360"/>
    <w:rsid w:val="0077660B"/>
    <w:rsid w:val="00781464"/>
    <w:rsid w:val="0078524C"/>
    <w:rsid w:val="007A1163"/>
    <w:rsid w:val="007C10DD"/>
    <w:rsid w:val="007E3200"/>
    <w:rsid w:val="007E320A"/>
    <w:rsid w:val="008115C6"/>
    <w:rsid w:val="0081405C"/>
    <w:rsid w:val="00826422"/>
    <w:rsid w:val="00833663"/>
    <w:rsid w:val="0085479C"/>
    <w:rsid w:val="00861CA4"/>
    <w:rsid w:val="00866B72"/>
    <w:rsid w:val="0087721D"/>
    <w:rsid w:val="00881A72"/>
    <w:rsid w:val="008A4244"/>
    <w:rsid w:val="008B4E74"/>
    <w:rsid w:val="008C6384"/>
    <w:rsid w:val="008E0CC4"/>
    <w:rsid w:val="008E47AE"/>
    <w:rsid w:val="008E5CEC"/>
    <w:rsid w:val="00901478"/>
    <w:rsid w:val="009120C2"/>
    <w:rsid w:val="0092507A"/>
    <w:rsid w:val="0092536F"/>
    <w:rsid w:val="009566F5"/>
    <w:rsid w:val="00971CE8"/>
    <w:rsid w:val="00973B15"/>
    <w:rsid w:val="009766AF"/>
    <w:rsid w:val="00994FEE"/>
    <w:rsid w:val="009A2FEE"/>
    <w:rsid w:val="009A3B5A"/>
    <w:rsid w:val="009A48BA"/>
    <w:rsid w:val="009B1715"/>
    <w:rsid w:val="009C655F"/>
    <w:rsid w:val="009C6D71"/>
    <w:rsid w:val="009D567C"/>
    <w:rsid w:val="009E547D"/>
    <w:rsid w:val="009F3122"/>
    <w:rsid w:val="009F4BFC"/>
    <w:rsid w:val="009F75A2"/>
    <w:rsid w:val="00A21C9D"/>
    <w:rsid w:val="00A23187"/>
    <w:rsid w:val="00A26FF7"/>
    <w:rsid w:val="00A63639"/>
    <w:rsid w:val="00A82D08"/>
    <w:rsid w:val="00A877AF"/>
    <w:rsid w:val="00A93E5A"/>
    <w:rsid w:val="00A94B55"/>
    <w:rsid w:val="00A96BC1"/>
    <w:rsid w:val="00AA1CB4"/>
    <w:rsid w:val="00AA6ED0"/>
    <w:rsid w:val="00AB06A2"/>
    <w:rsid w:val="00AB7278"/>
    <w:rsid w:val="00AB75FA"/>
    <w:rsid w:val="00AD648F"/>
    <w:rsid w:val="00AE6BD2"/>
    <w:rsid w:val="00AF1B07"/>
    <w:rsid w:val="00B224FB"/>
    <w:rsid w:val="00B22B7B"/>
    <w:rsid w:val="00B232FD"/>
    <w:rsid w:val="00B25042"/>
    <w:rsid w:val="00B26CFF"/>
    <w:rsid w:val="00B3431A"/>
    <w:rsid w:val="00B61F37"/>
    <w:rsid w:val="00B67CFB"/>
    <w:rsid w:val="00B71FDB"/>
    <w:rsid w:val="00B72B67"/>
    <w:rsid w:val="00B74C34"/>
    <w:rsid w:val="00B9020F"/>
    <w:rsid w:val="00B93437"/>
    <w:rsid w:val="00BA1A6F"/>
    <w:rsid w:val="00BA6A1D"/>
    <w:rsid w:val="00BF4422"/>
    <w:rsid w:val="00C007FE"/>
    <w:rsid w:val="00C01DA7"/>
    <w:rsid w:val="00C100EB"/>
    <w:rsid w:val="00C16AA4"/>
    <w:rsid w:val="00C1749A"/>
    <w:rsid w:val="00C40513"/>
    <w:rsid w:val="00C46B77"/>
    <w:rsid w:val="00C47A47"/>
    <w:rsid w:val="00C50A7D"/>
    <w:rsid w:val="00C71CEE"/>
    <w:rsid w:val="00C7463F"/>
    <w:rsid w:val="00C81FE8"/>
    <w:rsid w:val="00C9644F"/>
    <w:rsid w:val="00CA1488"/>
    <w:rsid w:val="00CB3DB5"/>
    <w:rsid w:val="00CB7974"/>
    <w:rsid w:val="00CC5E12"/>
    <w:rsid w:val="00CD6291"/>
    <w:rsid w:val="00CE5A1E"/>
    <w:rsid w:val="00CF11FC"/>
    <w:rsid w:val="00CF47B5"/>
    <w:rsid w:val="00D022A1"/>
    <w:rsid w:val="00D248C3"/>
    <w:rsid w:val="00D25C2B"/>
    <w:rsid w:val="00D322BD"/>
    <w:rsid w:val="00D356B2"/>
    <w:rsid w:val="00D3716F"/>
    <w:rsid w:val="00D50232"/>
    <w:rsid w:val="00D5698B"/>
    <w:rsid w:val="00D66694"/>
    <w:rsid w:val="00D81A56"/>
    <w:rsid w:val="00D91CC7"/>
    <w:rsid w:val="00DC13FD"/>
    <w:rsid w:val="00DC4850"/>
    <w:rsid w:val="00DE626C"/>
    <w:rsid w:val="00DF28CC"/>
    <w:rsid w:val="00E01A3B"/>
    <w:rsid w:val="00E04096"/>
    <w:rsid w:val="00E65A08"/>
    <w:rsid w:val="00E66313"/>
    <w:rsid w:val="00E71B44"/>
    <w:rsid w:val="00E7765C"/>
    <w:rsid w:val="00E83FAE"/>
    <w:rsid w:val="00E917A6"/>
    <w:rsid w:val="00E93E32"/>
    <w:rsid w:val="00E94323"/>
    <w:rsid w:val="00EA3461"/>
    <w:rsid w:val="00EA4ADD"/>
    <w:rsid w:val="00EB0A4F"/>
    <w:rsid w:val="00EB69F7"/>
    <w:rsid w:val="00EC3E33"/>
    <w:rsid w:val="00EC5FB4"/>
    <w:rsid w:val="00EC7C35"/>
    <w:rsid w:val="00ED1DF3"/>
    <w:rsid w:val="00ED332C"/>
    <w:rsid w:val="00EE0355"/>
    <w:rsid w:val="00EE1F4D"/>
    <w:rsid w:val="00EE3F1A"/>
    <w:rsid w:val="00EF1AF9"/>
    <w:rsid w:val="00EF3D2A"/>
    <w:rsid w:val="00EF6883"/>
    <w:rsid w:val="00F026F2"/>
    <w:rsid w:val="00F07A32"/>
    <w:rsid w:val="00F10DE1"/>
    <w:rsid w:val="00F13915"/>
    <w:rsid w:val="00F33A8E"/>
    <w:rsid w:val="00F42966"/>
    <w:rsid w:val="00F45BBD"/>
    <w:rsid w:val="00F46E4E"/>
    <w:rsid w:val="00F52347"/>
    <w:rsid w:val="00F526EF"/>
    <w:rsid w:val="00F52D92"/>
    <w:rsid w:val="00F6288D"/>
    <w:rsid w:val="00F64D73"/>
    <w:rsid w:val="00F74E49"/>
    <w:rsid w:val="00F756EB"/>
    <w:rsid w:val="00F806A1"/>
    <w:rsid w:val="00FA0680"/>
    <w:rsid w:val="00FA5555"/>
    <w:rsid w:val="00FB263D"/>
    <w:rsid w:val="00FC0567"/>
    <w:rsid w:val="00FC4E0D"/>
    <w:rsid w:val="00FC685E"/>
    <w:rsid w:val="00FD62AC"/>
    <w:rsid w:val="00FF3F0B"/>
    <w:rsid w:val="00FF6363"/>
    <w:rsid w:val="416C8AA8"/>
    <w:rsid w:val="444C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E8D9"/>
  <w15:chartTrackingRefBased/>
  <w15:docId w15:val="{1C5FD78A-7C6B-4922-9A28-4CACFED6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A6"/>
    <w:pPr>
      <w:spacing w:after="12" w:line="267" w:lineRule="auto"/>
      <w:ind w:left="10" w:hanging="10"/>
    </w:pPr>
    <w:rPr>
      <w:rFonts w:ascii="Arial" w:eastAsia="Arial" w:hAnsi="Arial" w:cs="Arial"/>
      <w:color w:val="000000"/>
      <w:sz w:val="24"/>
      <w:szCs w:val="24"/>
      <w:lang w:eastAsia="en-GB"/>
    </w:rPr>
  </w:style>
  <w:style w:type="paragraph" w:styleId="Heading1">
    <w:name w:val="heading 1"/>
    <w:basedOn w:val="Normal"/>
    <w:next w:val="Normal"/>
    <w:link w:val="Heading1Char"/>
    <w:uiPriority w:val="99"/>
    <w:qFormat/>
    <w:rsid w:val="009A3B5A"/>
    <w:pPr>
      <w:keepNext/>
      <w:keepLines/>
      <w:spacing w:before="360" w:after="80" w:line="276" w:lineRule="auto"/>
      <w:ind w:left="0" w:firstLine="0"/>
      <w:outlineLvl w:val="0"/>
    </w:pPr>
    <w:rPr>
      <w:rFonts w:asciiTheme="majorHAnsi" w:eastAsiaTheme="majorEastAsia" w:hAnsiTheme="majorHAnsi" w:cstheme="majorBidi"/>
      <w:color w:val="365F91" w:themeColor="accent1" w:themeShade="BF"/>
      <w:sz w:val="40"/>
      <w:szCs w:val="40"/>
      <w:lang w:eastAsia="en-US"/>
    </w:rPr>
  </w:style>
  <w:style w:type="paragraph" w:styleId="Heading2">
    <w:name w:val="heading 2"/>
    <w:basedOn w:val="Normal"/>
    <w:next w:val="Normal"/>
    <w:link w:val="Heading2Char"/>
    <w:uiPriority w:val="9"/>
    <w:unhideWhenUsed/>
    <w:qFormat/>
    <w:rsid w:val="009A3B5A"/>
    <w:pPr>
      <w:keepNext/>
      <w:keepLines/>
      <w:spacing w:before="160" w:after="80" w:line="276" w:lineRule="auto"/>
      <w:ind w:left="0" w:firstLine="0"/>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qFormat/>
    <w:rsid w:val="009A3B5A"/>
    <w:pPr>
      <w:keepNext/>
      <w:keepLines/>
      <w:spacing w:before="160" w:after="80" w:line="276" w:lineRule="auto"/>
      <w:ind w:left="0" w:firstLine="0"/>
      <w:outlineLvl w:val="2"/>
    </w:pPr>
    <w:rPr>
      <w:rFonts w:asciiTheme="minorHAnsi" w:eastAsiaTheme="majorEastAsia" w:hAnsiTheme="minorHAnsi" w:cstheme="majorBidi"/>
      <w:color w:val="365F91" w:themeColor="accent1" w:themeShade="BF"/>
      <w:sz w:val="28"/>
      <w:szCs w:val="28"/>
      <w:lang w:eastAsia="en-US"/>
    </w:rPr>
  </w:style>
  <w:style w:type="paragraph" w:styleId="Heading4">
    <w:name w:val="heading 4"/>
    <w:basedOn w:val="Normal"/>
    <w:next w:val="Normal"/>
    <w:link w:val="Heading4Char"/>
    <w:uiPriority w:val="9"/>
    <w:semiHidden/>
    <w:unhideWhenUsed/>
    <w:qFormat/>
    <w:rsid w:val="009A3B5A"/>
    <w:pPr>
      <w:keepNext/>
      <w:keepLines/>
      <w:spacing w:before="80" w:after="40" w:line="276" w:lineRule="auto"/>
      <w:ind w:left="0" w:firstLine="0"/>
      <w:outlineLvl w:val="3"/>
    </w:pPr>
    <w:rPr>
      <w:rFonts w:asciiTheme="minorHAnsi" w:eastAsiaTheme="majorEastAsia" w:hAnsiTheme="minorHAnsi" w:cstheme="majorBidi"/>
      <w:i/>
      <w:iCs/>
      <w:color w:val="365F91" w:themeColor="accent1" w:themeShade="BF"/>
      <w:sz w:val="22"/>
      <w:szCs w:val="22"/>
      <w:lang w:eastAsia="en-US"/>
    </w:rPr>
  </w:style>
  <w:style w:type="paragraph" w:styleId="Heading5">
    <w:name w:val="heading 5"/>
    <w:basedOn w:val="Normal"/>
    <w:next w:val="Normal"/>
    <w:link w:val="Heading5Char"/>
    <w:uiPriority w:val="9"/>
    <w:semiHidden/>
    <w:unhideWhenUsed/>
    <w:qFormat/>
    <w:rsid w:val="009A3B5A"/>
    <w:pPr>
      <w:keepNext/>
      <w:keepLines/>
      <w:spacing w:before="80" w:after="40" w:line="276" w:lineRule="auto"/>
      <w:ind w:left="0" w:firstLine="0"/>
      <w:outlineLvl w:val="4"/>
    </w:pPr>
    <w:rPr>
      <w:rFonts w:asciiTheme="minorHAnsi" w:eastAsiaTheme="majorEastAsia" w:hAnsiTheme="minorHAnsi" w:cstheme="majorBidi"/>
      <w:color w:val="365F91" w:themeColor="accent1" w:themeShade="BF"/>
      <w:sz w:val="22"/>
      <w:szCs w:val="22"/>
      <w:lang w:eastAsia="en-US"/>
    </w:rPr>
  </w:style>
  <w:style w:type="paragraph" w:styleId="Heading6">
    <w:name w:val="heading 6"/>
    <w:basedOn w:val="Normal"/>
    <w:next w:val="Normal"/>
    <w:link w:val="Heading6Char"/>
    <w:uiPriority w:val="9"/>
    <w:semiHidden/>
    <w:unhideWhenUsed/>
    <w:qFormat/>
    <w:rsid w:val="009A3B5A"/>
    <w:pPr>
      <w:keepNext/>
      <w:keepLines/>
      <w:spacing w:before="40" w:after="0" w:line="276" w:lineRule="auto"/>
      <w:ind w:lef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9A3B5A"/>
    <w:pPr>
      <w:keepNext/>
      <w:keepLines/>
      <w:spacing w:before="40" w:after="0" w:line="276" w:lineRule="auto"/>
      <w:ind w:lef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9A3B5A"/>
    <w:pPr>
      <w:keepNext/>
      <w:keepLines/>
      <w:spacing w:after="0" w:line="276" w:lineRule="auto"/>
      <w:ind w:lef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9A3B5A"/>
    <w:pPr>
      <w:keepNext/>
      <w:keepLines/>
      <w:spacing w:after="0" w:line="276" w:lineRule="auto"/>
      <w:ind w:lef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3B5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9A3B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9A3B5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A3B5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A3B5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A3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B5A"/>
    <w:rPr>
      <w:rFonts w:eastAsiaTheme="majorEastAsia" w:cstheme="majorBidi"/>
      <w:color w:val="272727" w:themeColor="text1" w:themeTint="D8"/>
    </w:rPr>
  </w:style>
  <w:style w:type="paragraph" w:styleId="Title">
    <w:name w:val="Title"/>
    <w:basedOn w:val="Normal"/>
    <w:next w:val="Normal"/>
    <w:link w:val="TitleChar"/>
    <w:uiPriority w:val="10"/>
    <w:qFormat/>
    <w:rsid w:val="009A3B5A"/>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9A3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B5A"/>
    <w:pPr>
      <w:numPr>
        <w:ilvl w:val="1"/>
      </w:numPr>
      <w:spacing w:after="160" w:line="276" w:lineRule="auto"/>
      <w:ind w:left="1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9A3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B5A"/>
    <w:pPr>
      <w:spacing w:before="160" w:after="160" w:line="276"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9A3B5A"/>
    <w:rPr>
      <w:i/>
      <w:iCs/>
      <w:color w:val="404040" w:themeColor="text1" w:themeTint="BF"/>
    </w:rPr>
  </w:style>
  <w:style w:type="paragraph" w:styleId="ListParagraph">
    <w:name w:val="List Paragraph"/>
    <w:basedOn w:val="Normal"/>
    <w:uiPriority w:val="34"/>
    <w:qFormat/>
    <w:rsid w:val="009A3B5A"/>
    <w:pPr>
      <w:spacing w:after="200" w:line="276" w:lineRule="auto"/>
      <w:ind w:left="72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9A3B5A"/>
    <w:rPr>
      <w:i/>
      <w:iCs/>
      <w:color w:val="365F91" w:themeColor="accent1" w:themeShade="BF"/>
    </w:rPr>
  </w:style>
  <w:style w:type="paragraph" w:styleId="IntenseQuote">
    <w:name w:val="Intense Quote"/>
    <w:basedOn w:val="Normal"/>
    <w:next w:val="Normal"/>
    <w:link w:val="IntenseQuoteChar"/>
    <w:uiPriority w:val="30"/>
    <w:qFormat/>
    <w:rsid w:val="009A3B5A"/>
    <w:pPr>
      <w:pBdr>
        <w:top w:val="single" w:sz="4" w:space="10" w:color="365F91" w:themeColor="accent1" w:themeShade="BF"/>
        <w:bottom w:val="single" w:sz="4" w:space="10" w:color="365F91" w:themeColor="accent1" w:themeShade="BF"/>
      </w:pBdr>
      <w:spacing w:before="360" w:after="360" w:line="276" w:lineRule="auto"/>
      <w:ind w:left="864" w:right="864" w:firstLine="0"/>
      <w:jc w:val="center"/>
    </w:pPr>
    <w:rPr>
      <w:rFonts w:asciiTheme="minorHAnsi" w:eastAsiaTheme="minorHAnsi" w:hAnsiTheme="minorHAnsi" w:cstheme="minorBidi"/>
      <w:i/>
      <w:iCs/>
      <w:color w:val="365F91" w:themeColor="accent1" w:themeShade="BF"/>
      <w:sz w:val="22"/>
      <w:szCs w:val="22"/>
      <w:lang w:eastAsia="en-US"/>
    </w:rPr>
  </w:style>
  <w:style w:type="character" w:customStyle="1" w:styleId="IntenseQuoteChar">
    <w:name w:val="Intense Quote Char"/>
    <w:basedOn w:val="DefaultParagraphFont"/>
    <w:link w:val="IntenseQuote"/>
    <w:uiPriority w:val="30"/>
    <w:rsid w:val="009A3B5A"/>
    <w:rPr>
      <w:i/>
      <w:iCs/>
      <w:color w:val="365F91" w:themeColor="accent1" w:themeShade="BF"/>
    </w:rPr>
  </w:style>
  <w:style w:type="character" w:styleId="IntenseReference">
    <w:name w:val="Intense Reference"/>
    <w:basedOn w:val="DefaultParagraphFont"/>
    <w:uiPriority w:val="32"/>
    <w:qFormat/>
    <w:rsid w:val="009A3B5A"/>
    <w:rPr>
      <w:b/>
      <w:bCs/>
      <w:smallCaps/>
      <w:color w:val="365F91" w:themeColor="accent1" w:themeShade="BF"/>
      <w:spacing w:val="5"/>
    </w:rPr>
  </w:style>
  <w:style w:type="table" w:customStyle="1" w:styleId="TableGrid">
    <w:name w:val="TableGrid"/>
    <w:rsid w:val="007A1163"/>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Footer">
    <w:name w:val="footer"/>
    <w:basedOn w:val="Normal"/>
    <w:link w:val="FooterChar"/>
    <w:unhideWhenUsed/>
    <w:rsid w:val="007A1163"/>
    <w:pPr>
      <w:tabs>
        <w:tab w:val="center" w:pos="4513"/>
        <w:tab w:val="right" w:pos="9026"/>
      </w:tabs>
      <w:spacing w:after="0" w:line="240" w:lineRule="auto"/>
      <w:ind w:left="0" w:firstLine="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7A1163"/>
  </w:style>
  <w:style w:type="character" w:styleId="Hyperlink">
    <w:name w:val="Hyperlink"/>
    <w:basedOn w:val="DefaultParagraphFont"/>
    <w:uiPriority w:val="99"/>
    <w:unhideWhenUsed/>
    <w:rsid w:val="00117DC9"/>
    <w:rPr>
      <w:color w:val="0000FF" w:themeColor="hyperlink"/>
      <w:u w:val="single"/>
    </w:rPr>
  </w:style>
  <w:style w:type="character" w:styleId="UnresolvedMention">
    <w:name w:val="Unresolved Mention"/>
    <w:basedOn w:val="DefaultParagraphFont"/>
    <w:uiPriority w:val="99"/>
    <w:semiHidden/>
    <w:unhideWhenUsed/>
    <w:rsid w:val="00117DC9"/>
    <w:rPr>
      <w:color w:val="605E5C"/>
      <w:shd w:val="clear" w:color="auto" w:fill="E1DFDD"/>
    </w:rPr>
  </w:style>
  <w:style w:type="table" w:styleId="TableGrid0">
    <w:name w:val="Table Grid"/>
    <w:basedOn w:val="TableNormal"/>
    <w:uiPriority w:val="39"/>
    <w:rsid w:val="00044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16DC4"/>
    <w:pPr>
      <w:tabs>
        <w:tab w:val="center" w:pos="4153"/>
        <w:tab w:val="right" w:pos="8306"/>
      </w:tabs>
      <w:spacing w:after="0" w:line="240" w:lineRule="auto"/>
      <w:ind w:left="0" w:firstLine="0"/>
    </w:pPr>
    <w:rPr>
      <w:rFonts w:ascii="Times New Roman" w:eastAsiaTheme="minorEastAsia" w:hAnsi="Times New Roman" w:cstheme="minorBidi"/>
      <w:color w:val="auto"/>
      <w:kern w:val="0"/>
      <w:sz w:val="20"/>
      <w:szCs w:val="20"/>
      <w:lang w:eastAsia="en-US"/>
      <w14:ligatures w14:val="none"/>
    </w:rPr>
  </w:style>
  <w:style w:type="character" w:customStyle="1" w:styleId="HeaderChar">
    <w:name w:val="Header Char"/>
    <w:basedOn w:val="DefaultParagraphFont"/>
    <w:link w:val="Header"/>
    <w:uiPriority w:val="99"/>
    <w:rsid w:val="00316DC4"/>
    <w:rPr>
      <w:rFonts w:ascii="Times New Roman" w:eastAsiaTheme="minorEastAsia" w:hAnsi="Times New Roman"/>
      <w:kern w:val="0"/>
      <w:sz w:val="20"/>
      <w:szCs w:val="20"/>
      <w14:ligatures w14:val="none"/>
    </w:rPr>
  </w:style>
  <w:style w:type="paragraph" w:customStyle="1" w:styleId="SerNoText">
    <w:name w:val="Ser No Text"/>
    <w:basedOn w:val="Header"/>
    <w:uiPriority w:val="99"/>
    <w:rsid w:val="00316DC4"/>
    <w:pPr>
      <w:numPr>
        <w:numId w:val="12"/>
      </w:numPr>
      <w:tabs>
        <w:tab w:val="clear" w:pos="4153"/>
        <w:tab w:val="clear" w:pos="8306"/>
      </w:tabs>
    </w:pPr>
    <w:rPr>
      <w:rFonts w:ascii="Arial" w:hAnsi="Arial" w:cs="Arial"/>
    </w:rPr>
  </w:style>
  <w:style w:type="paragraph" w:customStyle="1" w:styleId="04BCAMinute">
    <w:name w:val="04 BCA Minute"/>
    <w:basedOn w:val="Normal"/>
    <w:uiPriority w:val="99"/>
    <w:rsid w:val="00316DC4"/>
    <w:pPr>
      <w:widowControl w:val="0"/>
      <w:numPr>
        <w:numId w:val="13"/>
      </w:numPr>
      <w:tabs>
        <w:tab w:val="left" w:pos="567"/>
        <w:tab w:val="left" w:pos="1134"/>
        <w:tab w:val="left" w:pos="1701"/>
      </w:tabs>
      <w:autoSpaceDE w:val="0"/>
      <w:autoSpaceDN w:val="0"/>
      <w:adjustRightInd w:val="0"/>
      <w:spacing w:after="120" w:line="240" w:lineRule="auto"/>
      <w:ind w:left="0" w:firstLine="0"/>
    </w:pPr>
    <w:rPr>
      <w:rFonts w:eastAsiaTheme="minorEastAsia"/>
      <w:color w:val="auto"/>
      <w:kern w:val="0"/>
      <w:sz w:val="20"/>
      <w:szCs w:val="20"/>
      <w:lang w:eastAsia="en-US"/>
      <w14:ligatures w14:val="none"/>
    </w:rPr>
  </w:style>
  <w:style w:type="character" w:customStyle="1" w:styleId="StyleBCAMinuteTextBoldChar">
    <w:name w:val="Style BCA Minute Text + Bold Char"/>
    <w:basedOn w:val="DefaultParagraphFont"/>
    <w:uiPriority w:val="99"/>
    <w:rsid w:val="00316DC4"/>
    <w:rPr>
      <w:rFonts w:ascii="Arial" w:hAnsi="Arial" w:cs="Arial"/>
      <w:lang w:val="en-GB" w:eastAsia="en-US"/>
    </w:rPr>
  </w:style>
  <w:style w:type="paragraph" w:styleId="NormalWeb">
    <w:name w:val="Normal (Web)"/>
    <w:basedOn w:val="Normal"/>
    <w:uiPriority w:val="99"/>
    <w:unhideWhenUsed/>
    <w:rsid w:val="00316DC4"/>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paragraph" w:customStyle="1" w:styleId="Default">
    <w:name w:val="Default"/>
    <w:rsid w:val="00316DC4"/>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ArialLEV0TXT">
    <w:name w:val="Arial LEV 0 TXT"/>
    <w:qFormat/>
    <w:rsid w:val="00316DC4"/>
    <w:pPr>
      <w:spacing w:after="120" w:line="240" w:lineRule="auto"/>
      <w:outlineLvl w:val="0"/>
    </w:pPr>
    <w:rPr>
      <w:rFonts w:ascii="Arial" w:eastAsia="Times New Roman" w:hAnsi="Arial" w:cs="Arial"/>
      <w:kern w:val="0"/>
      <w:sz w:val="24"/>
      <w:szCs w:val="24"/>
      <w14:ligatures w14:val="none"/>
    </w:rPr>
  </w:style>
  <w:style w:type="paragraph" w:styleId="Revision">
    <w:name w:val="Revision"/>
    <w:hidden/>
    <w:uiPriority w:val="99"/>
    <w:semiHidden/>
    <w:rsid w:val="009F75A2"/>
    <w:pPr>
      <w:spacing w:after="0" w:line="240" w:lineRule="auto"/>
    </w:pPr>
    <w:rPr>
      <w:rFonts w:ascii="Arial" w:eastAsia="Arial" w:hAnsi="Arial" w:cs="Arial"/>
      <w:color w:val="000000"/>
      <w:sz w:val="24"/>
      <w:szCs w:val="24"/>
      <w:lang w:eastAsia="en-GB"/>
    </w:rPr>
  </w:style>
  <w:style w:type="paragraph" w:customStyle="1" w:styleId="ArialLEV1TXT">
    <w:name w:val="Arial LEV 1 TXT"/>
    <w:qFormat/>
    <w:rsid w:val="00157B93"/>
    <w:pPr>
      <w:numPr>
        <w:numId w:val="34"/>
      </w:numPr>
      <w:spacing w:after="120" w:line="240" w:lineRule="auto"/>
      <w:outlineLvl w:val="0"/>
    </w:pPr>
    <w:rPr>
      <w:rFonts w:ascii="Arial" w:eastAsia="Times New Roman" w:hAnsi="Arial" w:cs="Arial"/>
      <w:sz w:val="24"/>
      <w:szCs w:val="24"/>
    </w:rPr>
  </w:style>
  <w:style w:type="paragraph" w:customStyle="1" w:styleId="ArialLEV2TXT">
    <w:name w:val="Arial LEV 2 TXT"/>
    <w:basedOn w:val="ArialLEV1TXT"/>
    <w:qFormat/>
    <w:rsid w:val="00157B93"/>
    <w:pPr>
      <w:numPr>
        <w:ilvl w:val="1"/>
      </w:numPr>
    </w:pPr>
  </w:style>
  <w:style w:type="paragraph" w:customStyle="1" w:styleId="ArialLEV3TXT">
    <w:name w:val="Arial LEV 3 TXT"/>
    <w:basedOn w:val="ArialLEV1TXT"/>
    <w:qFormat/>
    <w:rsid w:val="00157B93"/>
    <w:pPr>
      <w:numPr>
        <w:ilvl w:val="2"/>
      </w:numPr>
    </w:pPr>
  </w:style>
  <w:style w:type="paragraph" w:customStyle="1" w:styleId="ArialLEV4TXT">
    <w:name w:val="Arial LEV 4 TXT"/>
    <w:basedOn w:val="ArialLEV1TXT"/>
    <w:qFormat/>
    <w:rsid w:val="00157B93"/>
    <w:pPr>
      <w:numPr>
        <w:ilvl w:val="3"/>
      </w:numPr>
    </w:pPr>
  </w:style>
  <w:style w:type="paragraph" w:customStyle="1" w:styleId="ArialLEV5TXT">
    <w:name w:val="Arial LEV 5 TXT"/>
    <w:basedOn w:val="ArialLEV1TXT"/>
    <w:qFormat/>
    <w:rsid w:val="00157B93"/>
    <w:pPr>
      <w:numPr>
        <w:ilvl w:val="4"/>
      </w:numPr>
    </w:pPr>
  </w:style>
  <w:style w:type="paragraph" w:customStyle="1" w:styleId="ArialLEV6TXT">
    <w:name w:val="Arial LEV 6 TXT"/>
    <w:basedOn w:val="ArialLEV1TXT"/>
    <w:qFormat/>
    <w:rsid w:val="00157B93"/>
    <w:pPr>
      <w:numPr>
        <w:ilvl w:val="5"/>
      </w:numPr>
    </w:pPr>
  </w:style>
  <w:style w:type="paragraph" w:customStyle="1" w:styleId="ArialLEV7TXT">
    <w:name w:val="Arial LEV 7 TXT"/>
    <w:basedOn w:val="ArialLEV1TXT"/>
    <w:qFormat/>
    <w:rsid w:val="00157B93"/>
    <w:pPr>
      <w:numPr>
        <w:ilvl w:val="6"/>
      </w:numPr>
    </w:pPr>
  </w:style>
  <w:style w:type="paragraph" w:customStyle="1" w:styleId="ArialLEV8TXT">
    <w:name w:val="Arial LEV 8 TXT"/>
    <w:basedOn w:val="ArialLEV1TXT"/>
    <w:qFormat/>
    <w:rsid w:val="00157B93"/>
    <w:pPr>
      <w:numPr>
        <w:ilvl w:val="7"/>
      </w:numPr>
    </w:pPr>
  </w:style>
  <w:style w:type="paragraph" w:customStyle="1" w:styleId="ArialLEV9TXT">
    <w:name w:val="Arial LEV 9 TXT"/>
    <w:basedOn w:val="ArialLEV1TXT"/>
    <w:qFormat/>
    <w:rsid w:val="00157B93"/>
    <w:pPr>
      <w:numPr>
        <w:ilvl w:val="8"/>
      </w:numPr>
    </w:pPr>
  </w:style>
  <w:style w:type="paragraph" w:styleId="BodyTextIndent2">
    <w:name w:val="Body Text Indent 2"/>
    <w:basedOn w:val="Normal"/>
    <w:link w:val="BodyTextIndent2Char"/>
    <w:uiPriority w:val="99"/>
    <w:rsid w:val="00FC0567"/>
    <w:pPr>
      <w:tabs>
        <w:tab w:val="left" w:pos="318"/>
        <w:tab w:val="left" w:pos="743"/>
      </w:tabs>
      <w:spacing w:after="120" w:line="240" w:lineRule="auto"/>
      <w:ind w:left="318" w:firstLine="0"/>
    </w:pPr>
    <w:rPr>
      <w:rFonts w:ascii="Times New Roman" w:eastAsiaTheme="minorEastAsia" w:hAnsi="Times New Roman" w:cstheme="minorBidi"/>
      <w:color w:val="auto"/>
      <w:kern w:val="0"/>
      <w:sz w:val="20"/>
      <w:szCs w:val="20"/>
      <w:lang w:eastAsia="en-US"/>
      <w14:ligatures w14:val="none"/>
    </w:rPr>
  </w:style>
  <w:style w:type="character" w:customStyle="1" w:styleId="BodyTextIndent2Char">
    <w:name w:val="Body Text Indent 2 Char"/>
    <w:basedOn w:val="DefaultParagraphFont"/>
    <w:link w:val="BodyTextIndent2"/>
    <w:uiPriority w:val="99"/>
    <w:rsid w:val="00FC0567"/>
    <w:rPr>
      <w:rFonts w:ascii="Times New Roman" w:eastAsiaTheme="minorEastAsia"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8982">
      <w:bodyDiv w:val="1"/>
      <w:marLeft w:val="0"/>
      <w:marRight w:val="0"/>
      <w:marTop w:val="0"/>
      <w:marBottom w:val="0"/>
      <w:divBdr>
        <w:top w:val="none" w:sz="0" w:space="0" w:color="auto"/>
        <w:left w:val="none" w:sz="0" w:space="0" w:color="auto"/>
        <w:bottom w:val="none" w:sz="0" w:space="0" w:color="auto"/>
        <w:right w:val="none" w:sz="0" w:space="0" w:color="auto"/>
      </w:divBdr>
    </w:div>
    <w:div w:id="1256134582">
      <w:bodyDiv w:val="1"/>
      <w:marLeft w:val="0"/>
      <w:marRight w:val="0"/>
      <w:marTop w:val="0"/>
      <w:marBottom w:val="0"/>
      <w:divBdr>
        <w:top w:val="none" w:sz="0" w:space="0" w:color="auto"/>
        <w:left w:val="none" w:sz="0" w:space="0" w:color="auto"/>
        <w:bottom w:val="none" w:sz="0" w:space="0" w:color="auto"/>
        <w:right w:val="none" w:sz="0" w:space="0" w:color="auto"/>
      </w:divBdr>
    </w:div>
    <w:div w:id="1622878377">
      <w:bodyDiv w:val="1"/>
      <w:marLeft w:val="0"/>
      <w:marRight w:val="0"/>
      <w:marTop w:val="0"/>
      <w:marBottom w:val="0"/>
      <w:divBdr>
        <w:top w:val="none" w:sz="0" w:space="0" w:color="auto"/>
        <w:left w:val="none" w:sz="0" w:space="0" w:color="auto"/>
        <w:bottom w:val="none" w:sz="0" w:space="0" w:color="auto"/>
        <w:right w:val="none" w:sz="0" w:space="0" w:color="auto"/>
      </w:divBdr>
    </w:div>
    <w:div w:id="17979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FDA3-C73C-4AFC-92DC-91710686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2935</Words>
  <Characters>16735</Characters>
  <Application>Microsoft Office Word</Application>
  <DocSecurity>0</DocSecurity>
  <Lines>139</Lines>
  <Paragraphs>39</Paragraphs>
  <ScaleCrop>false</ScaleCrop>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Lovesey</dc:creator>
  <cp:keywords/>
  <dc:description/>
  <cp:lastModifiedBy>BensonEwelme Secretary</cp:lastModifiedBy>
  <cp:revision>2</cp:revision>
  <dcterms:created xsi:type="dcterms:W3CDTF">2025-01-19T14:50:00Z</dcterms:created>
  <dcterms:modified xsi:type="dcterms:W3CDTF">2025-01-19T14:50:00Z</dcterms:modified>
</cp:coreProperties>
</file>